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D4" w:rsidRDefault="00DC72D4" w:rsidP="00F341CE">
      <w:pPr>
        <w:tabs>
          <w:tab w:val="left" w:pos="0"/>
        </w:tabs>
        <w:spacing w:after="105" w:line="240" w:lineRule="auto"/>
        <w:ind w:left="-270" w:firstLine="270"/>
        <w:outlineLvl w:val="1"/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 xml:space="preserve">TRƯỜNG THCS LÊ LỢI    </w:t>
      </w:r>
      <w:r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 xml:space="preserve">         </w:t>
      </w:r>
      <w:r w:rsidRPr="00DC72D4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>CỘNG HÒA XÃ HỘI CHỦ NGHĨA VIỆT NAM</w:t>
      </w:r>
    </w:p>
    <w:p w:rsidR="00DC72D4" w:rsidRDefault="00956488" w:rsidP="00DC72D4">
      <w:pPr>
        <w:spacing w:after="105" w:line="240" w:lineRule="auto"/>
        <w:outlineLvl w:val="1"/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</w:pPr>
      <w:r>
        <w:rPr>
          <w:rFonts w:asciiTheme="majorHAnsi" w:eastAsia="Times New Roman" w:hAnsiTheme="majorHAnsi" w:cstheme="majorHAnsi"/>
          <w:b/>
          <w:bCs/>
          <w:noProof/>
          <w:color w:val="444444"/>
          <w:sz w:val="24"/>
          <w:szCs w:val="24"/>
          <w:lang w:eastAsia="vi-V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2847974</wp:posOffset>
                </wp:positionH>
                <wp:positionV relativeFrom="paragraph">
                  <wp:posOffset>167640</wp:posOffset>
                </wp:positionV>
                <wp:extent cx="18954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25pt,13.2pt" to="373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zvxtwEAAMMDAAAOAAAAZHJzL2Uyb0RvYy54bWysU8GO0zAQvSPxD5bvNGnFwhI13UNXcEFQ&#10;scsHeJ1xY8n2WGPTtH/P2G2zCJAQiIvjsee9mfc8Wd8dvRMHoGQx9HK5aKWAoHGwYd/Lr4/vX91K&#10;kbIKg3IYoJcnSPJu8/LFeoodrHBENwAJJgmpm2Ivx5xj1zRJj+BVWmCEwJcGyavMIe2bgdTE7N41&#10;q7Z900xIQyTUkBKf3p8v5abyGwM6fzYmQRaul9xbrivV9amszWatuj2pOFp9aUP9Qxde2cBFZ6p7&#10;lZX4RvYXKm81YUKTFxp9g8ZYDVUDq1m2P6l5GFWEqoXNSXG2Kf0/Wv3psCNhh16upAjK8xM9ZFJ2&#10;P2axxRDYQCSxKj5NMXWcvg07ukQp7qiIPhry5ctyxLF6e5q9hWMWmg+Xt+9uXr+9kUJf75pnYKSU&#10;PwB6UTa9dDYU2apTh48pczFOvaZwUBo5l667fHJQkl34AoallGIVXYcIto7EQfHzK60h5GWRwnw1&#10;u8CMdW4Gtn8GXvILFOqA/Q14RtTKGPIM9jYg/a56Pl5bNuf8qwNn3cWCJxxO9VGqNTwpVeFlqsso&#10;/hhX+PO/t/kOAAD//wMAUEsDBBQABgAIAAAAIQC1tuYH3wAAAAkBAAAPAAAAZHJzL2Rvd25yZXYu&#10;eG1sTI/BToNAEIbvJr7DZky8GLvYQEuQpVGTpgdtjMUH2LIjENlZwi6U+vSO8aDHmfnyz/fnm9l2&#10;YsLBt44U3C0iEEiVMy3VCt7L7W0KwgdNRneOUMEZPWyKy4tcZ8ad6A2nQ6gFh5DPtIImhD6T0lcN&#10;Wu0Xrkfi24cbrA48DrU0gz5xuO3kMopW0uqW+EOje3xqsPo8jFbBbvuIz8l5rGOT7MqbqXzZf72m&#10;Sl1fzQ/3IALO4Q+GH31Wh4Kdjm4k40WnII7ThFEFy1UMgoF1vOZyx9+FLHL5v0HxDQAA//8DAFBL&#10;AQItABQABgAIAAAAIQC2gziS/gAAAOEBAAATAAAAAAAAAAAAAAAAAAAAAABbQ29udGVudF9UeXBl&#10;c10ueG1sUEsBAi0AFAAGAAgAAAAhADj9If/WAAAAlAEAAAsAAAAAAAAAAAAAAAAALwEAAF9yZWxz&#10;Ly5yZWxzUEsBAi0AFAAGAAgAAAAhAEP/O/G3AQAAwwMAAA4AAAAAAAAAAAAAAAAALgIAAGRycy9l&#10;Mm9Eb2MueG1sUEsBAi0AFAAGAAgAAAAhALW25gffAAAACQEAAA8AAAAAAAAAAAAAAAAAEQQAAGRy&#10;cy9kb3ducmV2LnhtbFBLBQYAAAAABAAEAPMAAAAdBQAAAAA=&#10;" strokecolor="#4579b8 [3044]"/>
            </w:pict>
          </mc:Fallback>
        </mc:AlternateContent>
      </w:r>
      <w:r>
        <w:rPr>
          <w:rFonts w:asciiTheme="majorHAnsi" w:eastAsia="Times New Roman" w:hAnsiTheme="majorHAnsi" w:cstheme="majorHAnsi"/>
          <w:b/>
          <w:bCs/>
          <w:noProof/>
          <w:color w:val="444444"/>
          <w:sz w:val="24"/>
          <w:szCs w:val="24"/>
          <w:lang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167640</wp:posOffset>
                </wp:positionV>
                <wp:extent cx="1104900" cy="952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.25pt,13.2pt" to="104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z4WwQEAANADAAAOAAAAZHJzL2Uyb0RvYy54bWysU01v1DAQvSPxHyzfu0lWFNFosz1s1V4Q&#10;rChwd53xxpK/NHY32X/P2NkNFSAhUC+WP+a9mfdmvLmdrGFHwKi963izqjkDJ32v3aHj377eX33g&#10;LCbhemG8g46fIPLb7ds3mzG0sPaDNz0gIxIX2zF0fEgptFUV5QBWxJUP4OhRebQi0REPVY9iJHZr&#10;qnVdv69Gj31ALyFGur2bH/m28CsFMn1WKkJipuNUWyorlvUpr9V2I9oDijBoeS5D/EcVVmhHSReq&#10;O5EEe0b9G5XVEn30Kq2kt5VXSksoGkhNU/+i5nEQAYoWMieGxab4erTy03GPTPfUO86csNSix4RC&#10;H4bEdt45MtAja7JPY4gthe/cHs+nGPaYRU8KLVNGh++ZJt+QMDYVl0+LyzAlJumyaep3NzU1Q9Lb&#10;zfX6OpNXM0vGBozpAbxledNxo132QLTi+DGmOfQSQrhc1VxH2aWTgRxs3BdQpCvnK+gyUbAzyI6C&#10;ZkFICS4VXZS6RGeY0sYswPrvwHN8hkKZtn8BL4iS2bu0gK12Hv+UPU2XktUcf3Fg1p0tePL9qXSo&#10;WENjU8w9j3iey5fnAv/5Ebc/AAAA//8DAFBLAwQUAAYACAAAACEAU9LqjNwAAAAIAQAADwAAAGRy&#10;cy9kb3ducmV2LnhtbEyPQU/DMAyF70j8h8hI3Fi6UrZRmk6IsTNiMIlj1pi2kDhVkm3tv8ec4Gb7&#10;PT1/r1qPzooThth7UjCfZSCQGm96ahW8v21vViBi0mS09YQKJoywri8vKl0af6ZXPO1SKziEYqkV&#10;dCkNpZSx6dDpOPMDEmufPjideA2tNEGfOdxZmWfZQjrdE3/o9IBPHTbfu6NTEG37/DXtJ7/JTZg2&#10;2/iBL/NCqeur8fEBRMIx/ZnhF5/RoWamgz+SicIquC3u2KkgXxQgWM+zFR8OPCzvQdaV/F+g/gEA&#10;AP//AwBQSwECLQAUAAYACAAAACEAtoM4kv4AAADhAQAAEwAAAAAAAAAAAAAAAAAAAAAAW0NvbnRl&#10;bnRfVHlwZXNdLnhtbFBLAQItABQABgAIAAAAIQA4/SH/1gAAAJQBAAALAAAAAAAAAAAAAAAAAC8B&#10;AABfcmVscy8ucmVsc1BLAQItABQABgAIAAAAIQDAuz4WwQEAANADAAAOAAAAAAAAAAAAAAAAAC4C&#10;AABkcnMvZTJvRG9jLnhtbFBLAQItABQABgAIAAAAIQBT0uqM3AAAAAgBAAAPAAAAAAAAAAAAAAAA&#10;ABsEAABkcnMvZG93bnJldi54bWxQSwUGAAAAAAQABADzAAAAJAUAAAAA&#10;" strokecolor="#4579b8 [3044]"/>
            </w:pict>
          </mc:Fallback>
        </mc:AlternateContent>
      </w:r>
      <w:r w:rsidR="00DC72D4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 xml:space="preserve">        TỔ XÃ HỘI II                                         Độc lập – Tự do – Hạnh phúc</w:t>
      </w:r>
    </w:p>
    <w:p w:rsidR="00DC72D4" w:rsidRPr="00DC72D4" w:rsidRDefault="00753CBE" w:rsidP="00DC72D4">
      <w:pPr>
        <w:spacing w:after="105" w:line="240" w:lineRule="auto"/>
        <w:outlineLvl w:val="1"/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</w:pPr>
      <w:r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</w:t>
      </w:r>
      <w:r w:rsidR="008C6F56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>Số</w:t>
      </w:r>
      <w:proofErr w:type="gramStart"/>
      <w:r w:rsidR="008C6F56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>:01</w:t>
      </w:r>
      <w:proofErr w:type="gramEnd"/>
      <w:r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>/KH-XH2</w:t>
      </w:r>
      <w:r w:rsidR="00DC72D4" w:rsidRPr="00DC72D4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                     </w:t>
      </w:r>
      <w:r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           </w:t>
      </w:r>
      <w:r w:rsidR="00956488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</w:t>
      </w:r>
      <w:r w:rsidR="00DC72D4" w:rsidRPr="00DC72D4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 xml:space="preserve">  Tam </w:t>
      </w:r>
      <w:r w:rsidR="008C6F56">
        <w:rPr>
          <w:rFonts w:asciiTheme="majorHAnsi" w:eastAsia="Times New Roman" w:hAnsiTheme="majorHAnsi" w:cstheme="majorHAnsi"/>
          <w:bCs/>
          <w:i/>
          <w:color w:val="444444"/>
          <w:sz w:val="24"/>
          <w:szCs w:val="24"/>
          <w:lang w:val="en-US" w:eastAsia="vi-VN"/>
        </w:rPr>
        <w:t>nghĩa, ngày 12 tháng 09 năm 2024</w:t>
      </w:r>
    </w:p>
    <w:p w:rsidR="00DC72D4" w:rsidRPr="00DC72D4" w:rsidRDefault="002F3710" w:rsidP="002F3710">
      <w:pPr>
        <w:spacing w:after="105" w:line="240" w:lineRule="auto"/>
        <w:outlineLvl w:val="1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val="en-US" w:eastAsia="vi-VN"/>
        </w:rPr>
        <w:t xml:space="preserve">                                                     </w:t>
      </w:r>
      <w:r w:rsidR="00DC72D4"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KẾ HOẠCH</w:t>
      </w:r>
    </w:p>
    <w:p w:rsidR="00DC72D4" w:rsidRPr="00DC72D4" w:rsidRDefault="00DC72D4" w:rsidP="00DC72D4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color w:val="444444"/>
          <w:sz w:val="24"/>
          <w:szCs w:val="24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eastAsia="vi-VN"/>
        </w:rPr>
        <w:t>TỔ CHỨC HOẠT ĐỘNG NGOẠI KHÓA</w:t>
      </w:r>
    </w:p>
    <w:p w:rsidR="00DC72D4" w:rsidRDefault="00DC72D4" w:rsidP="00DC72D4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eastAsia="vi-VN"/>
        </w:rPr>
        <w:t xml:space="preserve">CHUYÊN ĐỀ GIÁO DỤC AN TOÀN GIAO THÔNG CHO HỌC SINH </w:t>
      </w:r>
    </w:p>
    <w:p w:rsidR="00DC72D4" w:rsidRPr="007E2324" w:rsidRDefault="007E2324" w:rsidP="00DC72D4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color w:val="444444"/>
          <w:sz w:val="24"/>
          <w:szCs w:val="24"/>
          <w:lang w:val="en-US" w:eastAsia="vi-VN"/>
        </w:rPr>
      </w:pPr>
      <w:r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eastAsia="vi-VN"/>
        </w:rPr>
        <w:t>NĂM HỌC 202</w:t>
      </w:r>
      <w:r w:rsidR="008C6F56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>4</w:t>
      </w:r>
      <w:r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eastAsia="vi-VN"/>
        </w:rPr>
        <w:t xml:space="preserve"> – 202</w:t>
      </w:r>
      <w:r w:rsidR="008C6F56">
        <w:rPr>
          <w:rFonts w:asciiTheme="majorHAnsi" w:eastAsia="Times New Roman" w:hAnsiTheme="majorHAnsi" w:cstheme="majorHAnsi"/>
          <w:b/>
          <w:bCs/>
          <w:color w:val="444444"/>
          <w:sz w:val="24"/>
          <w:szCs w:val="24"/>
          <w:lang w:val="en-US" w:eastAsia="vi-VN"/>
        </w:rPr>
        <w:t>5</w:t>
      </w:r>
    </w:p>
    <w:p w:rsidR="009478FB" w:rsidRPr="00753CBE" w:rsidRDefault="00753CBE" w:rsidP="00753CBE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sz w:val="28"/>
          <w:szCs w:val="28"/>
          <w:lang w:eastAsia="vi-VN"/>
        </w:rPr>
      </w:pPr>
      <w:r>
        <w:rPr>
          <w:rFonts w:asciiTheme="majorHAnsi" w:eastAsia="Times New Roman" w:hAnsiTheme="majorHAnsi" w:cstheme="majorHAnsi"/>
          <w:sz w:val="28"/>
          <w:szCs w:val="28"/>
          <w:lang w:eastAsia="vi-VN"/>
        </w:rPr>
        <w:t xml:space="preserve">   </w:t>
      </w:r>
      <w:r w:rsidRPr="00753CBE">
        <w:rPr>
          <w:rFonts w:asciiTheme="majorHAnsi" w:eastAsia="Times New Roman" w:hAnsiTheme="majorHAnsi" w:cstheme="majorHAnsi"/>
          <w:sz w:val="28"/>
          <w:szCs w:val="28"/>
          <w:lang w:eastAsia="vi-VN"/>
        </w:rPr>
        <w:t xml:space="preserve"> </w:t>
      </w:r>
      <w:r w:rsidR="009478FB" w:rsidRPr="009478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Căn cứ Chương trình hoạt động Đội và p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hong trào thiếu nhi năm học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–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5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của Hội đồ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ng Đội huyện 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Núi Thành;  kế hoạch của nhà trường về việc tổ chức các hoạt động giáo dục 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“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A</w:t>
      </w:r>
      <w:r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n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oàn 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</w:t>
      </w:r>
      <w:r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iao 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hông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”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cho học sinh trong năm học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5</w:t>
      </w:r>
      <w:r w:rsidR="009478FB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;</w:t>
      </w:r>
    </w:p>
    <w:p w:rsidR="009478FB" w:rsidRPr="009478FB" w:rsidRDefault="009478FB" w:rsidP="009478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9478F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9478FB">
        <w:rPr>
          <w:rFonts w:ascii="Times New Roman" w:eastAsia="Times New Roman" w:hAnsi="Times New Roman" w:cs="Times New Roman"/>
          <w:sz w:val="28"/>
          <w:szCs w:val="28"/>
          <w:lang w:val="nl-NL"/>
        </w:rPr>
        <w:t>T</w:t>
      </w:r>
      <w:r w:rsidR="00753CBE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hực hiện kế hoạch giáo </w:t>
      </w:r>
      <w:r w:rsidR="008C6F56">
        <w:rPr>
          <w:rFonts w:ascii="Times New Roman" w:eastAsia="Times New Roman" w:hAnsi="Times New Roman" w:cs="Times New Roman"/>
          <w:sz w:val="28"/>
          <w:szCs w:val="28"/>
          <w:lang w:val="nl-NL"/>
        </w:rPr>
        <w:t>dục năm học 2024-2025</w:t>
      </w:r>
      <w:r w:rsidRPr="009478FB">
        <w:rPr>
          <w:rFonts w:ascii="Times New Roman" w:eastAsia="Times New Roman" w:hAnsi="Times New Roman" w:cs="Times New Roman"/>
          <w:sz w:val="28"/>
          <w:szCs w:val="28"/>
          <w:lang w:val="nl-NL"/>
        </w:rPr>
        <w:t xml:space="preserve"> của trường THCS Lê Lợi;</w:t>
      </w:r>
    </w:p>
    <w:p w:rsidR="00DC72D4" w:rsidRPr="00B21557" w:rsidRDefault="009478FB" w:rsidP="009478FB">
      <w:p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theme="majorHAnsi"/>
          <w:color w:val="000000"/>
          <w:sz w:val="28"/>
          <w:szCs w:val="28"/>
          <w:lang w:eastAsia="vi-VN"/>
        </w:rPr>
      </w:pPr>
      <w:r w:rsidRPr="00B21557">
        <w:rPr>
          <w:rFonts w:asciiTheme="majorHAnsi" w:eastAsia="Times New Roman" w:hAnsiTheme="majorHAnsi" w:cstheme="majorHAnsi"/>
          <w:color w:val="000000"/>
          <w:sz w:val="28"/>
          <w:szCs w:val="28"/>
          <w:lang w:eastAsia="vi-VN"/>
        </w:rPr>
        <w:t xml:space="preserve">      Hưởng ứng “Tháng cao điểm </w:t>
      </w:r>
      <w:r w:rsidR="00753CBE">
        <w:rPr>
          <w:rFonts w:asciiTheme="majorHAnsi" w:eastAsia="Times New Roman" w:hAnsiTheme="majorHAnsi" w:cstheme="majorHAnsi"/>
          <w:color w:val="000000"/>
          <w:sz w:val="28"/>
          <w:szCs w:val="28"/>
          <w:lang w:eastAsia="vi-VN"/>
        </w:rPr>
        <w:t>an toàn giao thông, tháng 9/202</w:t>
      </w:r>
      <w:r w:rsidR="008C6F56">
        <w:rPr>
          <w:rFonts w:asciiTheme="majorHAnsi" w:eastAsia="Times New Roman" w:hAnsiTheme="majorHAnsi" w:cstheme="majorHAnsi"/>
          <w:color w:val="000000"/>
          <w:sz w:val="28"/>
          <w:szCs w:val="28"/>
          <w:lang w:val="en-US" w:eastAsia="vi-VN"/>
        </w:rPr>
        <w:t>4</w:t>
      </w:r>
      <w:r w:rsidRPr="00B21557">
        <w:rPr>
          <w:rFonts w:asciiTheme="majorHAnsi" w:eastAsia="Times New Roman" w:hAnsiTheme="majorHAnsi" w:cstheme="majorHAnsi"/>
          <w:color w:val="000000"/>
          <w:sz w:val="28"/>
          <w:szCs w:val="28"/>
          <w:lang w:eastAsia="vi-VN"/>
        </w:rPr>
        <w:t>”. Tăng cường công tác tuyên truyền, giáo dục pháp luật đảm bảo Trật Tự ATGT đến các em học sinh về ý thức chấp hành tốt Luật giao thông, về “Văn hóa giao thông”, “kỹ năng tham gia giao thông an toàn” khi tham gia giao thông</w:t>
      </w:r>
      <w:r w:rsidRPr="00B21557">
        <w:rPr>
          <w:rFonts w:asciiTheme="majorHAnsi" w:eastAsia="Times New Roman" w:hAnsiTheme="majorHAnsi" w:cstheme="majorHAnsi"/>
          <w:color w:val="212529"/>
          <w:sz w:val="28"/>
          <w:szCs w:val="28"/>
          <w:lang w:eastAsia="vi-VN"/>
        </w:rPr>
        <w:t>.</w:t>
      </w:r>
      <w:r w:rsidRPr="00B2155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Ban chỉ đạo hoạt động Giáo dục ngoài giờ</w:t>
      </w:r>
      <w:r w:rsid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lên lớp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và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Tổ chuyên môn Xã hội II;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xây dựng Kế hoạch tổ chức hoạt đ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ộng ngoại khóa với chuyên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đề: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“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Giáo dục A</w:t>
      </w:r>
      <w:r w:rsidR="00753CBE"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n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="00753CBE"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oàn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</w:t>
      </w:r>
      <w:r w:rsidR="00753CBE"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iao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="00753CBE" w:rsidRPr="00753CBE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hông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”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cho học sinh THCS, năm học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5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cụ thể như sau:</w:t>
      </w:r>
    </w:p>
    <w:p w:rsidR="00DC72D4" w:rsidRPr="00DC72D4" w:rsidRDefault="00DC72D4" w:rsidP="00E47B3B">
      <w:pPr>
        <w:spacing w:after="105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I.   MỤC ĐÍCH – YÊU CẦU.</w:t>
      </w:r>
    </w:p>
    <w:p w:rsidR="00DC72D4" w:rsidRPr="00222A8F" w:rsidRDefault="00956488" w:rsidP="00E47B3B">
      <w:pPr>
        <w:spacing w:after="105" w:line="240" w:lineRule="auto"/>
        <w:jc w:val="both"/>
        <w:outlineLvl w:val="3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1. Mục đích</w:t>
      </w:r>
      <w:r w:rsidRPr="00222A8F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.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Giáo dục, tuyên truyền nhằm nâng cao ý thức cho học sinh chấp hành nghiêm chỉnh pháp luật giao thông trong quá tr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ì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nh tham gia giao thông, góp phần kiềm chế tai nạn gi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ao thông và ùn tắc giao thông,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đồ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ng thời vận động gia đ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ình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, người thân tham gia học tập và chấp hành nghiêm túc pháp luật về an toàn giao thông.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Có thái độ ứng xử đúng đắn với các hành vi vi phạm luật về an toàn giao thông của bản thân cũng như của những người khác.</w:t>
      </w:r>
    </w:p>
    <w:p w:rsidR="00956488" w:rsidRPr="002F3710" w:rsidRDefault="00956488" w:rsidP="002F37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Tạo điều kiện để học sinh của trường giao lưu, trao đổi kinh nghiệm trong học tập và rèn luyện xây dựng bầu không khí thi đua vui tư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ơ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i, sôi nổi trong nhà trường, góp phần nâng cao chất lượng giáo dục toàn diện cho học sinh.</w:t>
      </w:r>
    </w:p>
    <w:p w:rsidR="00DC72D4" w:rsidRPr="00222A8F" w:rsidRDefault="00956488" w:rsidP="00E47B3B">
      <w:pPr>
        <w:spacing w:after="105" w:line="240" w:lineRule="auto"/>
        <w:jc w:val="both"/>
        <w:outlineLvl w:val="3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2.  Yêu cầu</w:t>
      </w:r>
      <w:r w:rsidRPr="00222A8F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.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Tổng phụ trách đội, giáo viên chủ nhiệm xây dựng và tổ chức thực hiện kế hoạch giáo dục pháp luật về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an toàn giao thông năm học 202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3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202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.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lastRenderedPageBreak/>
        <w:t xml:space="preserve">     </w:t>
      </w:r>
      <w:r w:rsid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100% học sinh</w:t>
      </w:r>
      <w: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và cán bộ giáo viên</w:t>
      </w: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và nhân viên nhà trường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phải nghiêm túc thực </w:t>
      </w:r>
      <w:r w:rsidR="007F38FD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hiện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quy định đội mũ bảo hiểm khi ng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ồ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i trên xe mô tô, xe gắn máy</w:t>
      </w:r>
      <w:r w:rsidR="007F38FD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,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xe đạp điện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khi tham gia giao thông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, không uống rượu, bia khi điều khiển phư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ơ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ng tiện tham gia giao thông.</w:t>
      </w:r>
    </w:p>
    <w:p w:rsidR="00DC72D4" w:rsidRPr="00B47B30" w:rsidRDefault="00DC72D4" w:rsidP="00E47B3B">
      <w:pPr>
        <w:spacing w:after="105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II.   THỜI GIAN, ĐỊA ĐIỂM TỔ CHỨC</w:t>
      </w:r>
      <w:r w:rsidR="00B47B30" w:rsidRPr="00B47B30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.</w:t>
      </w:r>
    </w:p>
    <w:p w:rsidR="00DC72D4" w:rsidRPr="00DC72D4" w:rsidRDefault="00DC72D4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1. Thời gian.</w:t>
      </w:r>
    </w:p>
    <w:p w:rsidR="00DC72D4" w:rsidRPr="00DC72D4" w:rsidRDefault="00956488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    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7h00 phút ngày </w:t>
      </w:r>
      <w:r w:rsid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1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6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tháng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09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năm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(Thứ 2)</w:t>
      </w:r>
    </w:p>
    <w:p w:rsidR="00DC72D4" w:rsidRPr="002F3710" w:rsidRDefault="00DC72D4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2.</w:t>
      </w:r>
      <w:r w:rsidR="00670927" w:rsidRPr="00670927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 xml:space="preserve"> </w:t>
      </w:r>
      <w:r w:rsidR="00670927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Địa điểm</w:t>
      </w:r>
      <w:r w:rsidR="002F3710" w:rsidRPr="002F3710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 xml:space="preserve">: </w:t>
      </w:r>
      <w:r w:rsid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Sân trường THCS </w:t>
      </w:r>
      <w:r w:rsidR="00670927" w:rsidRPr="00670927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Lê Lợi</w:t>
      </w:r>
      <w:r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.</w:t>
      </w:r>
    </w:p>
    <w:p w:rsidR="00DC72D4" w:rsidRPr="002F3710" w:rsidRDefault="00DC72D4" w:rsidP="00E47B3B">
      <w:pPr>
        <w:spacing w:after="105" w:line="240" w:lineRule="auto"/>
        <w:jc w:val="both"/>
        <w:outlineLvl w:val="2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III.   THÀNH PHẦN THAM DỰ</w:t>
      </w:r>
    </w:p>
    <w:p w:rsidR="007F38FD" w:rsidRPr="00534458" w:rsidRDefault="007F38FD" w:rsidP="007F38FD">
      <w:pPr>
        <w:pStyle w:val="ListParagraph"/>
        <w:numPr>
          <w:ilvl w:val="0"/>
          <w:numId w:val="10"/>
        </w:numPr>
        <w:spacing w:after="105" w:line="240" w:lineRule="auto"/>
        <w:jc w:val="both"/>
        <w:outlineLvl w:val="2"/>
        <w:rPr>
          <w:rFonts w:asciiTheme="majorHAnsi" w:eastAsia="Times New Roman" w:hAnsiTheme="majorHAnsi" w:cstheme="majorHAnsi"/>
          <w:bCs/>
          <w:color w:val="444444"/>
          <w:sz w:val="28"/>
          <w:szCs w:val="28"/>
          <w:lang w:eastAsia="vi-VN"/>
        </w:rPr>
      </w:pPr>
      <w:r w:rsidRPr="00534458">
        <w:rPr>
          <w:rFonts w:asciiTheme="majorHAnsi" w:eastAsia="Times New Roman" w:hAnsiTheme="majorHAnsi" w:cstheme="majorHAnsi"/>
          <w:bCs/>
          <w:color w:val="444444"/>
          <w:sz w:val="28"/>
          <w:szCs w:val="28"/>
          <w:lang w:eastAsia="vi-VN"/>
        </w:rPr>
        <w:t>Khách mời: Báo cáo viên của Công an xã Tam nghĩa.</w:t>
      </w:r>
    </w:p>
    <w:p w:rsidR="00DC72D4" w:rsidRPr="007F38FD" w:rsidRDefault="00DC72D4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Ban giám hiệu nhà trường.</w:t>
      </w:r>
    </w:p>
    <w:p w:rsidR="00DC72D4" w:rsidRPr="007F38FD" w:rsidRDefault="00DC72D4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Toàn thể cán bộ, giáo viên và nhân viên trong nhà trường.</w:t>
      </w:r>
    </w:p>
    <w:p w:rsidR="002F3710" w:rsidRPr="002F3710" w:rsidRDefault="00DC72D4" w:rsidP="002F3710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Học sinh toàn trường.</w:t>
      </w:r>
    </w:p>
    <w:p w:rsidR="00DC72D4" w:rsidRPr="002F3710" w:rsidRDefault="00DC72D4" w:rsidP="002F37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2F3710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IV.  NỘI DUNG, HÌNH THỨC.</w:t>
      </w:r>
    </w:p>
    <w:p w:rsidR="00DC72D4" w:rsidRPr="00DC72D4" w:rsidRDefault="00DC72D4" w:rsidP="00E47B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Ổn định tổ chức.</w:t>
      </w:r>
    </w:p>
    <w:p w:rsidR="00DC72D4" w:rsidRPr="00DC72D4" w:rsidRDefault="00DC72D4" w:rsidP="00E47B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Tuyên bố lý do,</w:t>
      </w:r>
      <w:r w:rsidR="00670927" w:rsidRPr="00F6426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giới thiệu đại biểu</w:t>
      </w:r>
    </w:p>
    <w:p w:rsidR="00F6426A" w:rsidRPr="004D0EA5" w:rsidRDefault="00F6426A" w:rsidP="00E47B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F6426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Báo cáo chuyên đề Giáo dục </w:t>
      </w:r>
      <w:r w:rsidR="009478FB" w:rsidRP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pháp luật </w:t>
      </w:r>
      <w:r w:rsidRPr="00F6426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ATGT cho học sinh</w:t>
      </w:r>
      <w: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P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(Công an Xã).</w:t>
      </w:r>
    </w:p>
    <w:p w:rsidR="008C6F56" w:rsidRPr="008C6F56" w:rsidRDefault="008C6F56" w:rsidP="00E47B3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Chương trình văn nghệ</w:t>
      </w:r>
    </w:p>
    <w:p w:rsidR="008C6F56" w:rsidRPr="008C6F56" w:rsidRDefault="008C6F56" w:rsidP="008C6F56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Tiểu phẩm về An toàn giao thông</w:t>
      </w:r>
    </w:p>
    <w:p w:rsidR="008C6F56" w:rsidRPr="008C6F56" w:rsidRDefault="008C6F56" w:rsidP="008C6F56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Thi </w:t>
      </w:r>
      <w:r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Tìm hiểu Các biển báo ATGT</w:t>
      </w:r>
    </w:p>
    <w:p w:rsidR="008C6F56" w:rsidRPr="008C6F56" w:rsidRDefault="009478FB" w:rsidP="008C6F56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Cam kết chấp hành ATGT – Trật tự An ninh trường học.</w:t>
      </w:r>
    </w:p>
    <w:p w:rsidR="002F3710" w:rsidRPr="008C6F56" w:rsidRDefault="009478FB" w:rsidP="008C6F56">
      <w:pPr>
        <w:pStyle w:val="ListParagraph"/>
        <w:numPr>
          <w:ilvl w:val="0"/>
          <w:numId w:val="2"/>
        </w:numPr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Phát thưởng – kết thúc buổi ngoại khóa</w:t>
      </w:r>
    </w:p>
    <w:p w:rsidR="00DC72D4" w:rsidRPr="002F3710" w:rsidRDefault="00DC72D4" w:rsidP="002F3710">
      <w:pPr>
        <w:spacing w:before="100" w:beforeAutospacing="1" w:after="100" w:afterAutospacing="1" w:line="240" w:lineRule="auto"/>
        <w:ind w:left="720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2F3710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V.  CÔNG TÁC TỔ CHỨC</w:t>
      </w:r>
      <w:r w:rsidR="00B47B30" w:rsidRPr="002F3710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.</w:t>
      </w:r>
    </w:p>
    <w:p w:rsidR="00DC72D4" w:rsidRPr="00DC72D4" w:rsidRDefault="00DC72D4" w:rsidP="00E47B3B">
      <w:pPr>
        <w:numPr>
          <w:ilvl w:val="0"/>
          <w:numId w:val="3"/>
        </w:numPr>
        <w:spacing w:after="105" w:line="240" w:lineRule="auto"/>
        <w:jc w:val="both"/>
        <w:outlineLvl w:val="3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Thành lập Ban chỉ đạo</w:t>
      </w:r>
    </w:p>
    <w:p w:rsidR="00DC72D4" w:rsidRPr="007F38FD" w:rsidRDefault="00F6426A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Cô </w:t>
      </w:r>
      <w:r w:rsidR="007166A0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Huỳnh Thị Bích N</w:t>
      </w: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gọc – Phó h</w:t>
      </w:r>
      <w:r w:rsidR="00DC72D4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iệu trưởng – Trưởng ban</w:t>
      </w:r>
      <w:r w:rsidR="00500BBB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HĐNG </w:t>
      </w:r>
      <w:r w:rsidR="007166A0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LL </w:t>
      </w:r>
      <w:r w:rsidR="00500BBB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làm Trưởng ban</w:t>
      </w:r>
    </w:p>
    <w:p w:rsidR="00DC72D4" w:rsidRPr="007F38FD" w:rsidRDefault="00F6426A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Thầy Lý Như Hùng –  Tổ trưởng CM Xã hội 2</w:t>
      </w:r>
      <w:r w:rsidR="00DC72D4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Phó</w:t>
      </w: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ban</w:t>
      </w:r>
    </w:p>
    <w:p w:rsidR="00DC72D4" w:rsidRPr="007F38FD" w:rsidRDefault="00F6426A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Cô Nguyễn Thị Ngọc Lành</w:t>
      </w:r>
      <w:r w:rsidR="00500BBB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TPTđội – Ủy viên</w:t>
      </w:r>
    </w:p>
    <w:p w:rsidR="007F38FD" w:rsidRPr="007F38FD" w:rsidRDefault="00500BBB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Cô Bùi Thị Thủy – Bí thư chi đoàn – Ủ</w:t>
      </w:r>
      <w:r w:rsidR="00DC72D4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y viên</w:t>
      </w:r>
    </w:p>
    <w:p w:rsidR="00DC72D4" w:rsidRPr="007F38FD" w:rsidRDefault="00500BBB" w:rsidP="007F38FD">
      <w:pPr>
        <w:pStyle w:val="ListParagraph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15</w:t>
      </w:r>
      <w:r w:rsidR="00DC72D4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thầy cô giáo c</w:t>
      </w:r>
      <w:r w:rsid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hủ nhiệm </w:t>
      </w:r>
      <w:r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– Ủ</w:t>
      </w:r>
      <w:r w:rsidR="00DC72D4" w:rsidRPr="007F38FD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y viên.</w:t>
      </w:r>
    </w:p>
    <w:p w:rsidR="00500BBB" w:rsidRPr="00500BBB" w:rsidRDefault="00DC72D4" w:rsidP="00E47B3B">
      <w:pPr>
        <w:spacing w:after="105" w:line="240" w:lineRule="auto"/>
        <w:jc w:val="both"/>
        <w:outlineLvl w:val="3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DC72D4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>2.  Phân công nhiệm vụ.</w:t>
      </w:r>
    </w:p>
    <w:p w:rsidR="00DC72D4" w:rsidRPr="00DC72D4" w:rsidRDefault="004A20E5" w:rsidP="00E47B3B">
      <w:pPr>
        <w:spacing w:after="105" w:line="240" w:lineRule="auto"/>
        <w:jc w:val="both"/>
        <w:outlineLvl w:val="3"/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</w:pP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-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Xây d</w:t>
      </w:r>
      <w:r w:rsid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ựng kế hoạch tổ chức</w:t>
      </w:r>
      <w:r w:rsidR="00222A8F" w:rsidRP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ngoại khóa</w:t>
      </w:r>
      <w:r w:rsid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chuyên đề 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(Tổ xã hội II)</w:t>
      </w:r>
    </w:p>
    <w:p w:rsidR="00DC72D4" w:rsidRPr="00500BBB" w:rsidRDefault="004A20E5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lastRenderedPageBreak/>
        <w:t xml:space="preserve">-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Xây dựng nội dung các câu hỏi phần thi t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ì</w:t>
      </w:r>
      <w:r w:rsid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m hiểu</w:t>
      </w:r>
      <w:r w:rsid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ATGT,</w:t>
      </w: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kịch bản c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hương trình ( Tổ Xã hội II )</w:t>
      </w:r>
    </w:p>
    <w:p w:rsidR="004173AA" w:rsidRPr="004173AA" w:rsidRDefault="004A20E5" w:rsidP="00E47B3B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- 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Báo cáo chuyên đề Giáo dục </w:t>
      </w:r>
      <w:r w:rsidR="009478FB" w:rsidRPr="009478F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pháp luật 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ATGT ( Công an Xã )</w:t>
      </w:r>
    </w:p>
    <w:p w:rsidR="00DC72D4" w:rsidRPr="00222A8F" w:rsidRDefault="00222A8F" w:rsidP="004A20E5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222A8F">
        <w:rPr>
          <w:rFonts w:asciiTheme="majorHAnsi" w:eastAsia="Times New Roman" w:hAnsiTheme="majorHAnsi" w:cstheme="majorHAnsi"/>
          <w:b/>
          <w:bCs/>
          <w:color w:val="444444"/>
          <w:sz w:val="28"/>
          <w:szCs w:val="28"/>
          <w:lang w:eastAsia="vi-VN"/>
        </w:rPr>
        <w:t xml:space="preserve">-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Tham gia quản</w:t>
      </w:r>
      <w:r w:rsidR="00500BBB" w:rsidRPr="00500BB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lý, đôn đốc học sinh tham gia chuyên đề</w:t>
      </w:r>
      <w:r w:rsidR="004173AA" w:rsidRP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ngoại khóa</w:t>
      </w:r>
      <w:r w:rsidRPr="00222A8F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( GVCN, Đoàn thanh niên)</w:t>
      </w:r>
    </w:p>
    <w:p w:rsidR="002F3710" w:rsidRPr="002F3710" w:rsidRDefault="004A20E5" w:rsidP="002F37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-</w:t>
      </w:r>
      <w:r w:rsidR="00956488" w:rsidRPr="00956488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4173AA"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Chuẩn bị</w:t>
      </w:r>
      <w:r w:rsidR="00222A8F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bàn ghế đại biểu, giáo viên</w:t>
      </w:r>
      <w:r w:rsidR="00222A8F" w:rsidRPr="00222A8F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và t</w:t>
      </w:r>
      <w:r w:rsidR="007166A0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ham gia cùng ban </w:t>
      </w:r>
      <w:r w:rsidR="00222A8F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trang trí</w:t>
      </w:r>
      <w:r w:rsidR="00222A8F" w:rsidRPr="00222A8F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( Lớp trực ban)</w:t>
      </w:r>
    </w:p>
    <w:p w:rsidR="002F3710" w:rsidRPr="002F3710" w:rsidRDefault="004A20E5" w:rsidP="002F37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Trên đây là kế hoạch tổ chức </w:t>
      </w:r>
      <w:r w:rsidRPr="004A20E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hoạt động ngoại khóa 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Chuyên đề Giáo dục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A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n 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oàn 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G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iao 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</w:t>
      </w:r>
      <w:r w:rsidR="004D0EA5" w:rsidRPr="004D0EA5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hông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cho học sinh, năm học 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4</w:t>
      </w:r>
      <w:r w:rsid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-202</w:t>
      </w:r>
      <w:r w:rsidR="008C6F56" w:rsidRPr="008C6F5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5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của </w:t>
      </w:r>
      <w:r w:rsidR="00391F3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Tổ c</w:t>
      </w:r>
      <w:r w:rsidR="00391F36" w:rsidRPr="00391F36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m</w:t>
      </w:r>
      <w:r w:rsidR="004173AA" w:rsidRPr="004173AA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xã hội II</w:t>
      </w:r>
      <w:r w:rsidR="00DC72D4" w:rsidRPr="00DC72D4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. </w:t>
      </w:r>
      <w:r w:rsid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Kính </w:t>
      </w:r>
      <w:r w:rsidR="00E47B3B" w:rsidRP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chuyển</w:t>
      </w:r>
      <w:r w:rsid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BGH nhà trường </w:t>
      </w:r>
      <w:r w:rsidR="00E47B3B" w:rsidRP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xét duyệt, tạo điều kiện để buổi ngoại khóa diễn ra thành công</w:t>
      </w:r>
      <w:r w:rsidR="007166A0" w:rsidRPr="007166A0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 xml:space="preserve"> </w:t>
      </w:r>
      <w:r w:rsid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./</w:t>
      </w:r>
      <w:r w:rsidR="00E47B3B" w:rsidRPr="00E47B3B"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  <w:t>.</w:t>
      </w:r>
    </w:p>
    <w:p w:rsidR="008D02FD" w:rsidRPr="002F3710" w:rsidRDefault="007E457D" w:rsidP="002F3710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color w:val="444444"/>
          <w:sz w:val="28"/>
          <w:szCs w:val="28"/>
          <w:lang w:eastAsia="vi-VN"/>
        </w:rPr>
      </w:pPr>
      <w:r w:rsidRPr="00100635">
        <w:rPr>
          <w:rFonts w:asciiTheme="majorHAnsi" w:hAnsiTheme="majorHAnsi" w:cstheme="majorHAnsi"/>
          <w:b/>
          <w:sz w:val="28"/>
          <w:szCs w:val="28"/>
        </w:rPr>
        <w:t xml:space="preserve">  </w:t>
      </w:r>
      <w:r>
        <w:rPr>
          <w:rFonts w:asciiTheme="majorHAnsi" w:hAnsiTheme="majorHAnsi" w:cstheme="majorHAnsi"/>
          <w:b/>
          <w:sz w:val="28"/>
          <w:szCs w:val="28"/>
          <w:lang w:val="en-US"/>
        </w:rPr>
        <w:t>Người lập KH</w:t>
      </w:r>
      <w:r w:rsidRPr="007E457D">
        <w:rPr>
          <w:rFonts w:asciiTheme="majorHAnsi" w:hAnsiTheme="majorHAnsi" w:cstheme="majorHAnsi"/>
          <w:b/>
          <w:sz w:val="28"/>
          <w:szCs w:val="28"/>
        </w:rPr>
        <w:t xml:space="preserve">                                    </w:t>
      </w:r>
      <w:r>
        <w:rPr>
          <w:rFonts w:asciiTheme="majorHAnsi" w:hAnsiTheme="majorHAnsi" w:cstheme="majorHAnsi"/>
          <w:b/>
          <w:sz w:val="28"/>
          <w:szCs w:val="28"/>
        </w:rPr>
        <w:t xml:space="preserve">            Trưởng </w:t>
      </w:r>
      <w:r w:rsidRPr="004A20E5">
        <w:rPr>
          <w:rFonts w:asciiTheme="majorHAnsi" w:hAnsiTheme="majorHAnsi" w:cstheme="majorHAnsi"/>
          <w:b/>
          <w:sz w:val="28"/>
          <w:szCs w:val="28"/>
        </w:rPr>
        <w:t>Ban HĐNGLL</w:t>
      </w:r>
      <w:r>
        <w:rPr>
          <w:rFonts w:asciiTheme="majorHAnsi" w:hAnsiTheme="majorHAnsi" w:cstheme="majorHAnsi"/>
          <w:b/>
          <w:sz w:val="28"/>
          <w:szCs w:val="28"/>
        </w:rPr>
        <w:t xml:space="preserve">        </w:t>
      </w:r>
    </w:p>
    <w:p w:rsidR="002F3710" w:rsidRPr="00534458" w:rsidRDefault="00391F36" w:rsidP="00E47B3B">
      <w:pPr>
        <w:jc w:val="both"/>
        <w:rPr>
          <w:rFonts w:asciiTheme="majorHAnsi" w:hAnsiTheme="majorHAnsi" w:cstheme="majorHAnsi"/>
          <w:sz w:val="28"/>
          <w:szCs w:val="28"/>
        </w:rPr>
      </w:pPr>
      <w:r w:rsidRPr="00391F36">
        <w:rPr>
          <w:rFonts w:ascii="Calibri" w:eastAsia="Calibri" w:hAnsi="Calibri" w:cs="Times New Roman"/>
          <w:noProof/>
          <w:lang w:eastAsia="vi-VN"/>
        </w:rPr>
        <w:drawing>
          <wp:inline distT="0" distB="0" distL="0" distR="0" wp14:anchorId="217DB931" wp14:editId="6F366417">
            <wp:extent cx="1104900" cy="352425"/>
            <wp:effectExtent l="0" t="0" r="0" b="9525"/>
            <wp:docPr id="6" name="Picture 6" descr="D:\NGOC 2022-2023\hung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GOC 2022-2023\hung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045" cy="35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457D" w:rsidRPr="007E457D">
        <w:rPr>
          <w:rFonts w:asciiTheme="majorHAnsi" w:hAnsiTheme="majorHAnsi" w:cstheme="majorHAnsi"/>
          <w:sz w:val="28"/>
          <w:szCs w:val="28"/>
        </w:rPr>
        <w:t xml:space="preserve">  </w:t>
      </w:r>
      <w:r w:rsidR="004D0EA5" w:rsidRPr="002F3710">
        <w:rPr>
          <w:rFonts w:asciiTheme="majorHAnsi" w:hAnsiTheme="majorHAnsi" w:cstheme="majorHAnsi"/>
          <w:sz w:val="28"/>
          <w:szCs w:val="28"/>
        </w:rPr>
        <w:t xml:space="preserve"> </w:t>
      </w:r>
      <w:r w:rsidR="002F3710" w:rsidRPr="00534458">
        <w:rPr>
          <w:rFonts w:asciiTheme="majorHAnsi" w:hAnsiTheme="majorHAnsi" w:cstheme="majorHAnsi"/>
          <w:sz w:val="28"/>
          <w:szCs w:val="28"/>
        </w:rPr>
        <w:t xml:space="preserve">                                                         </w:t>
      </w:r>
      <w:r w:rsidR="002F3710">
        <w:rPr>
          <w:noProof/>
          <w:lang w:eastAsia="vi-VN"/>
        </w:rPr>
        <w:drawing>
          <wp:inline distT="0" distB="0" distL="0" distR="0" wp14:anchorId="0A4D0F34" wp14:editId="494CFE2E">
            <wp:extent cx="1466850" cy="400050"/>
            <wp:effectExtent l="0" t="0" r="0" b="0"/>
            <wp:docPr id="7" name="Picture 7" descr="C:\Users\Administrator\Desktop\Chữ ký số HT, PHT, Phượng\PHT KHÔNG DẤ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Chữ ký số HT, PHT, Phượng\PHT KHÔNG DẤ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3710" w:rsidRPr="00534458">
        <w:rPr>
          <w:rFonts w:asciiTheme="majorHAnsi" w:hAnsiTheme="majorHAnsi" w:cstheme="majorHAnsi"/>
          <w:sz w:val="28"/>
          <w:szCs w:val="28"/>
        </w:rPr>
        <w:t xml:space="preserve">                       </w:t>
      </w:r>
    </w:p>
    <w:p w:rsidR="00E47B3B" w:rsidRPr="007F38FD" w:rsidRDefault="007E457D" w:rsidP="00E47B3B">
      <w:pPr>
        <w:jc w:val="both"/>
        <w:rPr>
          <w:rFonts w:asciiTheme="majorHAnsi" w:hAnsiTheme="majorHAnsi" w:cstheme="majorHAnsi"/>
          <w:sz w:val="28"/>
          <w:szCs w:val="28"/>
        </w:rPr>
      </w:pPr>
      <w:r w:rsidRPr="007E457D">
        <w:rPr>
          <w:rFonts w:asciiTheme="majorHAnsi" w:hAnsiTheme="majorHAnsi" w:cstheme="majorHAnsi"/>
          <w:sz w:val="28"/>
          <w:szCs w:val="28"/>
        </w:rPr>
        <w:t xml:space="preserve"> </w:t>
      </w:r>
      <w:r w:rsidR="00E47B3B" w:rsidRPr="007F38FD">
        <w:rPr>
          <w:rFonts w:asciiTheme="majorHAnsi" w:hAnsiTheme="majorHAnsi" w:cstheme="majorHAnsi"/>
          <w:sz w:val="28"/>
          <w:szCs w:val="28"/>
        </w:rPr>
        <w:t>Lý Như Hùng</w:t>
      </w:r>
      <w:r w:rsidRPr="007E457D">
        <w:rPr>
          <w:rFonts w:asciiTheme="majorHAnsi" w:hAnsiTheme="majorHAnsi" w:cstheme="majorHAnsi"/>
          <w:sz w:val="28"/>
          <w:szCs w:val="28"/>
        </w:rPr>
        <w:t xml:space="preserve">                    </w:t>
      </w:r>
      <w:r>
        <w:rPr>
          <w:rFonts w:asciiTheme="majorHAnsi" w:hAnsiTheme="majorHAnsi" w:cstheme="majorHAnsi"/>
          <w:sz w:val="28"/>
          <w:szCs w:val="28"/>
        </w:rPr>
        <w:t xml:space="preserve">                          </w:t>
      </w:r>
      <w:r w:rsidRPr="007E457D">
        <w:rPr>
          <w:rFonts w:asciiTheme="majorHAnsi" w:hAnsiTheme="majorHAnsi" w:cstheme="majorHAnsi"/>
          <w:sz w:val="28"/>
          <w:szCs w:val="28"/>
        </w:rPr>
        <w:t xml:space="preserve">   </w:t>
      </w:r>
      <w:r w:rsidR="00391F36" w:rsidRPr="002F3710">
        <w:rPr>
          <w:rFonts w:asciiTheme="majorHAnsi" w:hAnsiTheme="majorHAnsi" w:cstheme="majorHAnsi"/>
          <w:sz w:val="28"/>
          <w:szCs w:val="28"/>
        </w:rPr>
        <w:t xml:space="preserve"> </w:t>
      </w:r>
      <w:r w:rsidRPr="007E457D">
        <w:rPr>
          <w:rFonts w:asciiTheme="majorHAnsi" w:hAnsiTheme="majorHAnsi" w:cstheme="majorHAnsi"/>
          <w:sz w:val="28"/>
          <w:szCs w:val="28"/>
        </w:rPr>
        <w:t xml:space="preserve">  </w:t>
      </w:r>
      <w:r w:rsidRPr="007F38FD">
        <w:rPr>
          <w:rFonts w:asciiTheme="majorHAnsi" w:hAnsiTheme="majorHAnsi" w:cstheme="majorHAnsi"/>
          <w:sz w:val="28"/>
          <w:szCs w:val="28"/>
        </w:rPr>
        <w:t>Huỳnh Thị Bích Ngọ</w:t>
      </w:r>
      <w:r>
        <w:rPr>
          <w:rFonts w:asciiTheme="majorHAnsi" w:hAnsiTheme="majorHAnsi" w:cstheme="majorHAnsi"/>
          <w:sz w:val="28"/>
          <w:szCs w:val="28"/>
        </w:rPr>
        <w:t xml:space="preserve">c         </w:t>
      </w:r>
      <w:r w:rsidRPr="007F38FD">
        <w:rPr>
          <w:rFonts w:asciiTheme="majorHAnsi" w:hAnsiTheme="majorHAnsi" w:cstheme="majorHAnsi"/>
          <w:sz w:val="28"/>
          <w:szCs w:val="28"/>
        </w:rPr>
        <w:t xml:space="preserve"> </w:t>
      </w:r>
    </w:p>
    <w:p w:rsidR="002F3710" w:rsidRPr="00534458" w:rsidRDefault="009478FB" w:rsidP="00E47B3B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7E457D">
        <w:rPr>
          <w:rFonts w:asciiTheme="majorHAnsi" w:hAnsiTheme="majorHAnsi" w:cstheme="majorHAnsi"/>
          <w:sz w:val="28"/>
          <w:szCs w:val="28"/>
        </w:rPr>
        <w:t xml:space="preserve">                                   </w:t>
      </w:r>
      <w:r w:rsidR="004A20E5" w:rsidRPr="00222A8F"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="00E47B3B" w:rsidRPr="009B3406">
        <w:rPr>
          <w:rFonts w:asciiTheme="majorHAnsi" w:hAnsiTheme="majorHAnsi" w:cstheme="majorHAnsi"/>
          <w:b/>
          <w:sz w:val="28"/>
          <w:szCs w:val="28"/>
        </w:rPr>
        <w:t>Duyệt của Hiệu trưở</w:t>
      </w:r>
      <w:r w:rsidR="002F3710">
        <w:rPr>
          <w:rFonts w:asciiTheme="majorHAnsi" w:hAnsiTheme="majorHAnsi" w:cstheme="majorHAnsi"/>
          <w:b/>
          <w:sz w:val="28"/>
          <w:szCs w:val="28"/>
        </w:rPr>
        <w:t>n</w:t>
      </w:r>
      <w:r w:rsidR="002F3710" w:rsidRPr="002F3710">
        <w:rPr>
          <w:rFonts w:asciiTheme="majorHAnsi" w:hAnsiTheme="majorHAnsi" w:cstheme="majorHAnsi"/>
          <w:b/>
          <w:sz w:val="28"/>
          <w:szCs w:val="28"/>
        </w:rPr>
        <w:t>g</w:t>
      </w:r>
    </w:p>
    <w:p w:rsidR="0006690A" w:rsidRDefault="002F3710" w:rsidP="0006690A">
      <w:pPr>
        <w:jc w:val="both"/>
        <w:rPr>
          <w:rFonts w:ascii="Calibri" w:eastAsia="Calibri" w:hAnsi="Calibri" w:cs="Times New Roman"/>
          <w:noProof/>
          <w:lang w:val="en-US" w:eastAsia="vi-VN"/>
        </w:rPr>
      </w:pPr>
      <w:r w:rsidRPr="002F3710">
        <w:rPr>
          <w:rFonts w:asciiTheme="majorHAnsi" w:hAnsiTheme="majorHAnsi" w:cstheme="majorHAnsi"/>
          <w:b/>
          <w:sz w:val="28"/>
          <w:szCs w:val="28"/>
        </w:rPr>
        <w:t xml:space="preserve">             </w:t>
      </w:r>
      <w:r w:rsidRPr="00534458">
        <w:rPr>
          <w:rFonts w:asciiTheme="majorHAnsi" w:hAnsiTheme="majorHAnsi" w:cstheme="majorHAnsi"/>
          <w:b/>
          <w:sz w:val="28"/>
          <w:szCs w:val="28"/>
        </w:rPr>
        <w:t xml:space="preserve">                </w:t>
      </w:r>
      <w:r>
        <w:rPr>
          <w:rFonts w:asciiTheme="majorHAnsi" w:hAnsiTheme="majorHAnsi" w:cstheme="majorHAnsi"/>
          <w:b/>
          <w:sz w:val="28"/>
          <w:szCs w:val="28"/>
        </w:rPr>
        <w:t xml:space="preserve">  </w:t>
      </w:r>
      <w:r w:rsidRPr="002F3710">
        <w:rPr>
          <w:rFonts w:asciiTheme="majorHAnsi" w:hAnsiTheme="majorHAnsi" w:cstheme="majorHAnsi"/>
          <w:b/>
          <w:sz w:val="28"/>
          <w:szCs w:val="28"/>
        </w:rPr>
        <w:t xml:space="preserve">             </w:t>
      </w:r>
      <w:r w:rsidR="0006690A">
        <w:rPr>
          <w:noProof/>
          <w:lang w:eastAsia="vi-VN"/>
        </w:rPr>
        <w:drawing>
          <wp:inline distT="0" distB="0" distL="0" distR="0" wp14:anchorId="35238553" wp14:editId="2EBE9B84">
            <wp:extent cx="3289300" cy="1416050"/>
            <wp:effectExtent l="0" t="0" r="6350" b="0"/>
            <wp:docPr id="8" name="Picture 8" descr="C:\Users\ADMIN\Downloads\Chữ_kí_có_dấu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ownloads\Chữ_kí_có_dấu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4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F36" w:rsidRPr="0006690A" w:rsidRDefault="0006690A" w:rsidP="0006690A">
      <w:pPr>
        <w:jc w:val="both"/>
        <w:rPr>
          <w:rFonts w:ascii="Calibri" w:eastAsia="Calibri" w:hAnsi="Calibri" w:cs="Times New Roman"/>
          <w:noProof/>
          <w:lang w:val="en-US" w:eastAsia="vi-VN"/>
        </w:rPr>
      </w:pPr>
      <w:r>
        <w:rPr>
          <w:rFonts w:ascii="Calibri" w:eastAsia="Calibri" w:hAnsi="Calibri" w:cs="Times New Roman"/>
          <w:noProof/>
          <w:lang w:val="en-US" w:eastAsia="vi-VN"/>
        </w:rPr>
        <w:t xml:space="preserve">                                                                  </w:t>
      </w:r>
      <w:r w:rsidR="002F3710" w:rsidRPr="00534458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</w:t>
      </w:r>
      <w:r w:rsidR="002F3710" w:rsidRPr="00534458">
        <w:rPr>
          <w:rFonts w:ascii="Times New Roman" w:eastAsia="Times New Roman" w:hAnsi="Times New Roman" w:cs="Times New Roman"/>
          <w:b/>
          <w:sz w:val="28"/>
          <w:szCs w:val="28"/>
          <w:lang w:eastAsia="vi-VN"/>
        </w:rPr>
        <w:t>Lê  Minh Tuấn</w:t>
      </w: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F341CE" w:rsidRDefault="00F341CE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F341CE" w:rsidRDefault="00F341CE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F341CE" w:rsidRDefault="00F341CE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F341CE" w:rsidRDefault="00F341CE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F341CE" w:rsidRDefault="00F341CE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  <w:bookmarkStart w:id="0" w:name="_GoBack"/>
      <w:bookmarkEnd w:id="0"/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06690A" w:rsidRDefault="0006690A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lastRenderedPageBreak/>
        <w:t>TRƯỜNG THCS LÊ LỢI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       TỔ XÃ HỘI 2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                </w:t>
      </w:r>
      <w:r w:rsidRPr="009B3406">
        <w:rPr>
          <w:rFonts w:ascii="Times New Roman" w:eastAsia="Times New Roman" w:hAnsi="Times New Roman" w:cs="Times New Roman"/>
          <w:b/>
          <w:sz w:val="30"/>
          <w:szCs w:val="28"/>
          <w:lang w:eastAsia="vi-VN"/>
        </w:rPr>
        <w:t xml:space="preserve">CHƯƠNG TRÌNH TỔ CHỨC BUỔI NGOẠI KHÓA 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en-US" w:eastAsia="vi-VN"/>
        </w:rPr>
      </w:pPr>
      <w:r w:rsidRPr="009B3406">
        <w:rPr>
          <w:rFonts w:ascii="Times New Roman" w:eastAsia="Times New Roman" w:hAnsi="Times New Roman" w:cs="Times New Roman"/>
          <w:b/>
          <w:sz w:val="30"/>
          <w:szCs w:val="28"/>
          <w:lang w:eastAsia="vi-VN"/>
        </w:rPr>
        <w:t xml:space="preserve">                                        </w:t>
      </w:r>
      <w:proofErr w:type="gramStart"/>
      <w:r w:rsidRPr="009B3406">
        <w:rPr>
          <w:rFonts w:ascii="Times New Roman" w:eastAsia="Times New Roman" w:hAnsi="Times New Roman" w:cs="Times New Roman"/>
          <w:b/>
          <w:sz w:val="30"/>
          <w:szCs w:val="28"/>
          <w:lang w:val="en-US" w:eastAsia="vi-VN"/>
        </w:rPr>
        <w:t>“ An</w:t>
      </w:r>
      <w:proofErr w:type="gramEnd"/>
      <w:r w:rsidRPr="009B3406">
        <w:rPr>
          <w:rFonts w:ascii="Times New Roman" w:eastAsia="Times New Roman" w:hAnsi="Times New Roman" w:cs="Times New Roman"/>
          <w:b/>
          <w:sz w:val="30"/>
          <w:szCs w:val="28"/>
          <w:lang w:val="en-US" w:eastAsia="vi-VN"/>
        </w:rPr>
        <w:t xml:space="preserve"> toàn giao thông ”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                                                   - - -o0o- - -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1/ Ổn định tổ chức: </w:t>
      </w:r>
    </w:p>
    <w:p w:rsidR="009B3406" w:rsidRPr="009B3406" w:rsidRDefault="009B3406" w:rsidP="009B340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>Tuyên bố lý do.</w:t>
      </w:r>
    </w:p>
    <w:p w:rsidR="009B3406" w:rsidRPr="009B3406" w:rsidRDefault="009B3406" w:rsidP="009B3406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>Giới thiệu đại biểu, thành phần tham dự.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>2/ Phút tưởng niệm những nạn nhân tử vong về tai nạn giao thông.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3/ Tuyên truyền Giáo dục pháp luật về “An Toàn Giao thông” và Hướng dẫn một số kỹ năng tham gia giao thông </w:t>
      </w:r>
      <w:r w:rsidRPr="009B3406">
        <w:rPr>
          <w:rFonts w:ascii="Times New Roman" w:eastAsia="Times New Roman" w:hAnsi="Times New Roman" w:cs="Times New Roman"/>
          <w:b/>
          <w:sz w:val="28"/>
          <w:szCs w:val="28"/>
          <w:lang w:eastAsia="vi-VN"/>
        </w:rPr>
        <w:t>( Công an xã báo cáo )</w:t>
      </w:r>
    </w:p>
    <w:p w:rsidR="001167A0" w:rsidRDefault="00291B69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4/ </w:t>
      </w:r>
      <w:r w:rsidR="009B3406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>Văn nghệ hát về “An toàn giao thông”</w:t>
      </w:r>
      <w:r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</w:t>
      </w:r>
    </w:p>
    <w:p w:rsidR="009B3406" w:rsidRPr="008E2901" w:rsidRDefault="001167A0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  <w:t xml:space="preserve">5/ </w:t>
      </w:r>
      <w:r w:rsidR="00291B69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Tiểu phẩm </w:t>
      </w:r>
      <w:proofErr w:type="gramStart"/>
      <w:r w:rsidR="00291B69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>về  An</w:t>
      </w:r>
      <w:proofErr w:type="gramEnd"/>
      <w:r w:rsidR="00291B69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toàn giao thông.</w:t>
      </w:r>
    </w:p>
    <w:p w:rsidR="0006690A" w:rsidRPr="005A293B" w:rsidRDefault="001167A0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1167A0">
        <w:rPr>
          <w:rFonts w:ascii="Times New Roman" w:eastAsia="Times New Roman" w:hAnsi="Times New Roman" w:cs="Times New Roman"/>
          <w:sz w:val="28"/>
          <w:szCs w:val="28"/>
          <w:lang w:eastAsia="vi-VN"/>
        </w:rPr>
        <w:t>6</w:t>
      </w:r>
      <w:r w:rsidR="0006690A" w:rsidRPr="001167A0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/ </w:t>
      </w:r>
      <w:r w:rsidR="0006690A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>Thi t</w:t>
      </w:r>
      <w:r w:rsidR="0006690A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ìm hiểu </w:t>
      </w:r>
      <w:r w:rsid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về </w:t>
      </w:r>
      <w:r w:rsidR="005A293B" w:rsidRP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>B</w:t>
      </w:r>
      <w:r w:rsidR="0006690A" w:rsidRPr="001167A0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iển báo </w:t>
      </w:r>
      <w:r w:rsidR="005A293B" w:rsidRP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>giao thông</w:t>
      </w:r>
      <w:r w:rsidR="0006690A"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>.</w:t>
      </w:r>
    </w:p>
    <w:p w:rsidR="001167A0" w:rsidRPr="005A293B" w:rsidRDefault="001167A0" w:rsidP="001167A0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Câu hỏi dành cho khán giả về Luật ATGT </w:t>
      </w:r>
      <w:r w:rsidR="005A293B" w:rsidRP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>đường bộ</w:t>
      </w:r>
      <w:r w:rsidRPr="005A293B">
        <w:rPr>
          <w:rFonts w:ascii="Times New Roman" w:eastAsia="Times New Roman" w:hAnsi="Times New Roman" w:cs="Times New Roman"/>
          <w:sz w:val="28"/>
          <w:szCs w:val="28"/>
          <w:lang w:eastAsia="vi-VN"/>
        </w:rPr>
        <w:t>( Xen kẽ giữa phần thi Tìm hiểu các Biển báo )</w:t>
      </w:r>
    </w:p>
    <w:p w:rsidR="009B3406" w:rsidRPr="00291B69" w:rsidRDefault="001167A0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1167A0">
        <w:rPr>
          <w:rFonts w:ascii="Times New Roman" w:eastAsia="Times New Roman" w:hAnsi="Times New Roman" w:cs="Times New Roman"/>
          <w:sz w:val="28"/>
          <w:szCs w:val="28"/>
          <w:lang w:eastAsia="vi-VN"/>
        </w:rPr>
        <w:t>7</w:t>
      </w:r>
      <w:r w:rsidR="009B3406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>/ Cam kết chấp hành ATGT và Trật tự An ninh trường học</w:t>
      </w:r>
    </w:p>
    <w:p w:rsidR="009B3406" w:rsidRPr="00391F36" w:rsidRDefault="001167A0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1167A0">
        <w:rPr>
          <w:rFonts w:ascii="Times New Roman" w:eastAsia="Times New Roman" w:hAnsi="Times New Roman" w:cs="Times New Roman"/>
          <w:sz w:val="28"/>
          <w:szCs w:val="28"/>
          <w:lang w:eastAsia="vi-VN"/>
        </w:rPr>
        <w:t>8</w:t>
      </w:r>
      <w:r w:rsidR="009B3406" w:rsidRPr="00291B69">
        <w:rPr>
          <w:rFonts w:ascii="Times New Roman" w:eastAsia="Times New Roman" w:hAnsi="Times New Roman" w:cs="Times New Roman"/>
          <w:sz w:val="28"/>
          <w:szCs w:val="28"/>
          <w:lang w:eastAsia="vi-VN"/>
        </w:rPr>
        <w:t>/ Phát thưởng - Kết thúc buổi sinh hoạt</w:t>
      </w:r>
      <w:r w:rsidR="00391F36" w:rsidRPr="00391F3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ngoại khóa.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</w:p>
    <w:p w:rsidR="009B3406" w:rsidRPr="0006690A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                                                    </w:t>
      </w:r>
      <w:r w:rsidRPr="00391F36">
        <w:rPr>
          <w:rFonts w:ascii="Times New Roman" w:eastAsia="Times New Roman" w:hAnsi="Times New Roman" w:cs="Times New Roman"/>
          <w:i/>
          <w:sz w:val="28"/>
          <w:szCs w:val="28"/>
          <w:lang w:eastAsia="vi-VN"/>
        </w:rPr>
        <w:t xml:space="preserve">Tam </w:t>
      </w:r>
      <w:r w:rsidR="00291B69" w:rsidRPr="00391F36">
        <w:rPr>
          <w:rFonts w:ascii="Times New Roman" w:eastAsia="Times New Roman" w:hAnsi="Times New Roman" w:cs="Times New Roman"/>
          <w:i/>
          <w:sz w:val="28"/>
          <w:szCs w:val="28"/>
          <w:lang w:eastAsia="vi-VN"/>
        </w:rPr>
        <w:t xml:space="preserve">nghĩa, ngày 12 </w:t>
      </w:r>
      <w:r w:rsidR="0006690A">
        <w:rPr>
          <w:rFonts w:ascii="Times New Roman" w:eastAsia="Times New Roman" w:hAnsi="Times New Roman" w:cs="Times New Roman"/>
          <w:i/>
          <w:sz w:val="28"/>
          <w:szCs w:val="28"/>
          <w:lang w:eastAsia="vi-VN"/>
        </w:rPr>
        <w:t>tháng 09 năm 202</w:t>
      </w:r>
      <w:r w:rsidR="0006690A" w:rsidRPr="0006690A">
        <w:rPr>
          <w:rFonts w:ascii="Times New Roman" w:eastAsia="Times New Roman" w:hAnsi="Times New Roman" w:cs="Times New Roman"/>
          <w:i/>
          <w:sz w:val="28"/>
          <w:szCs w:val="28"/>
          <w:lang w:eastAsia="vi-VN"/>
        </w:rPr>
        <w:t>4</w:t>
      </w:r>
    </w:p>
    <w:p w:rsidR="009B3406" w:rsidRPr="009B3406" w:rsidRDefault="009B340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vi-VN"/>
        </w:rPr>
      </w:pPr>
      <w:r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                                                                              TTCM</w:t>
      </w:r>
    </w:p>
    <w:p w:rsidR="009B3406" w:rsidRPr="00391F36" w:rsidRDefault="00391F3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  <w:t xml:space="preserve">                                                                                    </w:t>
      </w:r>
    </w:p>
    <w:p w:rsidR="009B3406" w:rsidRPr="00391F36" w:rsidRDefault="00391F3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  <w:t xml:space="preserve">                                                                           </w:t>
      </w:r>
      <w:r w:rsidRPr="00391F36">
        <w:rPr>
          <w:rFonts w:ascii="Calibri" w:eastAsia="Calibri" w:hAnsi="Calibri" w:cs="Times New Roman"/>
          <w:noProof/>
          <w:lang w:eastAsia="vi-VN"/>
        </w:rPr>
        <w:drawing>
          <wp:inline distT="0" distB="0" distL="0" distR="0" wp14:anchorId="4E552D3E" wp14:editId="34B58B26">
            <wp:extent cx="1104900" cy="466725"/>
            <wp:effectExtent l="0" t="0" r="0" b="0"/>
            <wp:docPr id="5" name="Picture 5" descr="D:\NGOC 2022-2023\hung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GOC 2022-2023\hung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045" cy="46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06" w:rsidRPr="00391F36" w:rsidRDefault="00391F36" w:rsidP="009B3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vi-VN"/>
        </w:rPr>
        <w:t xml:space="preserve">                                                                         </w:t>
      </w:r>
      <w:r w:rsidR="009B3406" w:rsidRPr="009B3406">
        <w:rPr>
          <w:rFonts w:ascii="Times New Roman" w:eastAsia="Times New Roman" w:hAnsi="Times New Roman" w:cs="Times New Roman"/>
          <w:sz w:val="28"/>
          <w:szCs w:val="28"/>
          <w:lang w:eastAsia="vi-VN"/>
        </w:rPr>
        <w:t xml:space="preserve"> Lý Như Hùng</w:t>
      </w:r>
    </w:p>
    <w:p w:rsidR="009B3406" w:rsidRPr="00B21557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9B3406" w:rsidRPr="00B21557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9B3406" w:rsidRPr="00B21557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9B3406" w:rsidRPr="00B21557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9B3406" w:rsidRPr="00B21557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:rsidR="009B3406" w:rsidRDefault="009B3406" w:rsidP="001167A0">
      <w:pPr>
        <w:rPr>
          <w:rFonts w:asciiTheme="majorHAnsi" w:hAnsiTheme="majorHAnsi" w:cstheme="majorHAnsi"/>
          <w:b/>
          <w:sz w:val="28"/>
          <w:szCs w:val="28"/>
          <w:lang w:val="en-US"/>
        </w:rPr>
      </w:pPr>
    </w:p>
    <w:p w:rsidR="001167A0" w:rsidRPr="001167A0" w:rsidRDefault="001167A0" w:rsidP="001167A0">
      <w:pPr>
        <w:rPr>
          <w:rFonts w:asciiTheme="majorHAnsi" w:hAnsiTheme="majorHAnsi" w:cstheme="majorHAnsi"/>
          <w:b/>
          <w:sz w:val="28"/>
          <w:szCs w:val="28"/>
          <w:lang w:val="en-US"/>
        </w:rPr>
      </w:pPr>
    </w:p>
    <w:p w:rsidR="0006690A" w:rsidRPr="0006690A" w:rsidRDefault="0006690A" w:rsidP="009B3406">
      <w:pPr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</w:p>
    <w:p w:rsidR="009B3406" w:rsidRPr="009B3406" w:rsidRDefault="009B3406" w:rsidP="009B340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9B3406">
        <w:rPr>
          <w:rFonts w:asciiTheme="majorHAnsi" w:hAnsiTheme="majorHAnsi" w:cstheme="majorHAnsi"/>
          <w:b/>
          <w:sz w:val="28"/>
          <w:szCs w:val="28"/>
        </w:rPr>
        <w:lastRenderedPageBreak/>
        <w:t>DỰ TRÙ KINH PHÍ BUỔI NGOẠI KHÓA</w:t>
      </w:r>
    </w:p>
    <w:p w:rsidR="009B3406" w:rsidRPr="006A7FB1" w:rsidRDefault="009B3406" w:rsidP="009B3406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sz w:val="28"/>
          <w:szCs w:val="28"/>
          <w:lang w:val="en-US"/>
        </w:rPr>
        <w:t>Chuẩn bị</w:t>
      </w:r>
      <w:r w:rsidR="00534458">
        <w:rPr>
          <w:rFonts w:asciiTheme="majorHAnsi" w:hAnsiTheme="majorHAnsi" w:cstheme="majorHAnsi"/>
          <w:sz w:val="28"/>
          <w:szCs w:val="28"/>
          <w:lang w:val="en-US"/>
        </w:rPr>
        <w:t xml:space="preserve"> âm thanh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>: 5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>0</w:t>
      </w:r>
      <w:r>
        <w:rPr>
          <w:rFonts w:asciiTheme="majorHAnsi" w:hAnsiTheme="majorHAnsi" w:cstheme="majorHAnsi"/>
          <w:sz w:val="28"/>
          <w:szCs w:val="28"/>
          <w:lang w:val="en-US"/>
        </w:rPr>
        <w:t>.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>000đ</w:t>
      </w:r>
    </w:p>
    <w:p w:rsidR="009B3406" w:rsidRPr="006A7FB1" w:rsidRDefault="009B3406" w:rsidP="009B3406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sz w:val="28"/>
          <w:szCs w:val="28"/>
          <w:lang w:val="en-US"/>
        </w:rPr>
        <w:t>Thưở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 xml:space="preserve">ng  4 đội </w:t>
      </w:r>
      <w:r w:rsidR="009024EA">
        <w:rPr>
          <w:rFonts w:asciiTheme="majorHAnsi" w:hAnsiTheme="majorHAnsi" w:cstheme="majorHAnsi"/>
          <w:sz w:val="28"/>
          <w:szCs w:val="28"/>
          <w:lang w:val="en-US"/>
        </w:rPr>
        <w:t xml:space="preserve"> đạt giả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 xml:space="preserve">i thi 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>tìm hiể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>u Biể</w:t>
      </w:r>
      <w:r w:rsidR="005A293B">
        <w:rPr>
          <w:rFonts w:asciiTheme="majorHAnsi" w:hAnsiTheme="majorHAnsi" w:cstheme="majorHAnsi"/>
          <w:sz w:val="28"/>
          <w:szCs w:val="28"/>
          <w:lang w:val="en-US"/>
        </w:rPr>
        <w:t>n báo giao thông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>: 22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>0.000đ</w:t>
      </w:r>
      <w:r w:rsidR="001167A0">
        <w:rPr>
          <w:rFonts w:asciiTheme="majorHAnsi" w:hAnsiTheme="majorHAnsi" w:cstheme="majorHAnsi"/>
          <w:sz w:val="28"/>
          <w:szCs w:val="28"/>
          <w:lang w:val="en-US"/>
        </w:rPr>
        <w:t xml:space="preserve"> (quà)</w:t>
      </w:r>
    </w:p>
    <w:p w:rsidR="009B3406" w:rsidRDefault="009B3406" w:rsidP="00291B69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sz w:val="28"/>
          <w:szCs w:val="28"/>
          <w:lang w:val="en-US"/>
        </w:rPr>
        <w:t>Thưở</w:t>
      </w:r>
      <w:r w:rsidR="00291B69">
        <w:rPr>
          <w:rFonts w:asciiTheme="majorHAnsi" w:hAnsiTheme="majorHAnsi" w:cstheme="majorHAnsi"/>
          <w:sz w:val="28"/>
          <w:szCs w:val="28"/>
          <w:lang w:val="en-US"/>
        </w:rPr>
        <w:t>ng cho khán giả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>: 80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>.000đ</w:t>
      </w:r>
      <w:r w:rsidR="001167A0">
        <w:rPr>
          <w:rFonts w:asciiTheme="majorHAnsi" w:hAnsiTheme="majorHAnsi" w:cstheme="majorHAnsi"/>
          <w:sz w:val="28"/>
          <w:szCs w:val="28"/>
          <w:lang w:val="en-US"/>
        </w:rPr>
        <w:t>(quà)</w:t>
      </w:r>
    </w:p>
    <w:p w:rsidR="00291B69" w:rsidRPr="00291B69" w:rsidRDefault="00291B69" w:rsidP="00291B69">
      <w:pPr>
        <w:pStyle w:val="ListParagraph"/>
        <w:numPr>
          <w:ilvl w:val="0"/>
          <w:numId w:val="12"/>
        </w:num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In </w:t>
      </w:r>
      <w:r w:rsidR="005A293B">
        <w:rPr>
          <w:rFonts w:asciiTheme="majorHAnsi" w:hAnsiTheme="majorHAnsi" w:cstheme="majorHAnsi"/>
          <w:sz w:val="28"/>
          <w:szCs w:val="28"/>
          <w:lang w:val="en-US"/>
        </w:rPr>
        <w:t>bạt thi tìm hiểu các Biển báo giao thông</w:t>
      </w:r>
      <w:r>
        <w:rPr>
          <w:rFonts w:asciiTheme="majorHAnsi" w:hAnsiTheme="majorHAnsi" w:cstheme="majorHAnsi"/>
          <w:sz w:val="28"/>
          <w:szCs w:val="28"/>
          <w:lang w:val="en-US"/>
        </w:rPr>
        <w:t>: 150.000đ</w:t>
      </w:r>
    </w:p>
    <w:p w:rsidR="009B3406" w:rsidRPr="006A7FB1" w:rsidRDefault="009B3406" w:rsidP="009B3406">
      <w:pPr>
        <w:pStyle w:val="ListParagraph"/>
        <w:rPr>
          <w:rFonts w:asciiTheme="majorHAnsi" w:hAnsiTheme="majorHAnsi" w:cstheme="majorHAnsi"/>
          <w:b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b/>
          <w:sz w:val="28"/>
          <w:szCs w:val="28"/>
          <w:lang w:val="en-US"/>
        </w:rPr>
        <w:t>Tổng cộ</w:t>
      </w:r>
      <w:r w:rsidR="001167A0">
        <w:rPr>
          <w:rFonts w:asciiTheme="majorHAnsi" w:hAnsiTheme="majorHAnsi" w:cstheme="majorHAnsi"/>
          <w:b/>
          <w:sz w:val="28"/>
          <w:szCs w:val="28"/>
          <w:lang w:val="en-US"/>
        </w:rPr>
        <w:t xml:space="preserve">ng: </w:t>
      </w:r>
      <w:proofErr w:type="gramStart"/>
      <w:r w:rsidR="001167A0">
        <w:rPr>
          <w:rFonts w:asciiTheme="majorHAnsi" w:hAnsiTheme="majorHAnsi" w:cstheme="majorHAnsi"/>
          <w:b/>
          <w:sz w:val="28"/>
          <w:szCs w:val="28"/>
          <w:lang w:val="en-US"/>
        </w:rPr>
        <w:t>500.000đ  (</w:t>
      </w:r>
      <w:proofErr w:type="gramEnd"/>
      <w:r w:rsidR="001167A0">
        <w:rPr>
          <w:rFonts w:asciiTheme="majorHAnsi" w:hAnsiTheme="majorHAnsi" w:cstheme="majorHAnsi"/>
          <w:b/>
          <w:sz w:val="28"/>
          <w:szCs w:val="28"/>
          <w:lang w:val="en-US"/>
        </w:rPr>
        <w:t xml:space="preserve"> Năm trăm </w:t>
      </w:r>
      <w:r w:rsidRPr="006A7FB1">
        <w:rPr>
          <w:rFonts w:asciiTheme="majorHAnsi" w:hAnsiTheme="majorHAnsi" w:cstheme="majorHAnsi"/>
          <w:b/>
          <w:sz w:val="28"/>
          <w:szCs w:val="28"/>
          <w:lang w:val="en-US"/>
        </w:rPr>
        <w:t>nghìn đồ</w:t>
      </w:r>
      <w:r w:rsidR="00617F51">
        <w:rPr>
          <w:rFonts w:asciiTheme="majorHAnsi" w:hAnsiTheme="majorHAnsi" w:cstheme="majorHAnsi"/>
          <w:b/>
          <w:sz w:val="28"/>
          <w:szCs w:val="28"/>
          <w:lang w:val="en-US"/>
        </w:rPr>
        <w:t>ng chẵn</w:t>
      </w:r>
      <w:r w:rsidRPr="006A7FB1">
        <w:rPr>
          <w:rFonts w:asciiTheme="majorHAnsi" w:hAnsiTheme="majorHAnsi" w:cstheme="majorHAnsi"/>
          <w:b/>
          <w:sz w:val="28"/>
          <w:szCs w:val="28"/>
          <w:lang w:val="en-US"/>
        </w:rPr>
        <w:t>)</w:t>
      </w:r>
    </w:p>
    <w:p w:rsidR="009B3406" w:rsidRPr="006A7FB1" w:rsidRDefault="009B3406" w:rsidP="009B340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:rsidR="009B3406" w:rsidRPr="006A7FB1" w:rsidRDefault="009B3406" w:rsidP="009B340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sz w:val="28"/>
          <w:szCs w:val="28"/>
          <w:lang w:val="en-US"/>
        </w:rPr>
        <w:t xml:space="preserve">                                   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                 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 xml:space="preserve"> Tam</w:t>
      </w:r>
      <w:r w:rsidR="0006690A">
        <w:rPr>
          <w:rFonts w:asciiTheme="majorHAnsi" w:hAnsiTheme="majorHAnsi" w:cstheme="majorHAnsi"/>
          <w:sz w:val="28"/>
          <w:szCs w:val="28"/>
          <w:lang w:val="en-US"/>
        </w:rPr>
        <w:t xml:space="preserve"> nghĩa, ngày 12 tháng 9 năm 2024</w:t>
      </w:r>
    </w:p>
    <w:p w:rsidR="009B3406" w:rsidRDefault="009B3406" w:rsidP="009B340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 w:rsidRPr="006A7FB1">
        <w:rPr>
          <w:rFonts w:asciiTheme="majorHAnsi" w:hAnsiTheme="majorHAnsi" w:cstheme="majorHAnsi"/>
          <w:sz w:val="28"/>
          <w:szCs w:val="28"/>
          <w:lang w:val="en-US"/>
        </w:rPr>
        <w:t xml:space="preserve">   Duyệt củ</w:t>
      </w:r>
      <w:r w:rsidR="00291B69">
        <w:rPr>
          <w:rFonts w:asciiTheme="majorHAnsi" w:hAnsiTheme="majorHAnsi" w:cstheme="majorHAnsi"/>
          <w:sz w:val="28"/>
          <w:szCs w:val="28"/>
          <w:lang w:val="en-US"/>
        </w:rPr>
        <w:t>a HIỆU TRƯỞNG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 xml:space="preserve">                   </w:t>
      </w:r>
      <w:r w:rsidR="00291B69">
        <w:rPr>
          <w:rFonts w:asciiTheme="majorHAnsi" w:hAnsiTheme="majorHAnsi" w:cstheme="majorHAnsi"/>
          <w:sz w:val="28"/>
          <w:szCs w:val="28"/>
          <w:lang w:val="en-US"/>
        </w:rPr>
        <w:t xml:space="preserve">       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  </w:t>
      </w:r>
      <w:r w:rsidRPr="006A7FB1">
        <w:rPr>
          <w:rFonts w:asciiTheme="majorHAnsi" w:hAnsiTheme="majorHAnsi" w:cstheme="majorHAnsi"/>
          <w:sz w:val="28"/>
          <w:szCs w:val="28"/>
          <w:lang w:val="en-US"/>
        </w:rPr>
        <w:t xml:space="preserve">  TTCM</w:t>
      </w:r>
    </w:p>
    <w:p w:rsidR="00617F51" w:rsidRPr="006A7FB1" w:rsidRDefault="00617F51" w:rsidP="009B340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</w:p>
    <w:p w:rsidR="009B3406" w:rsidRPr="006A7FB1" w:rsidRDefault="00391F36" w:rsidP="009B3406">
      <w:pPr>
        <w:pStyle w:val="ListParagraph"/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                                                                       </w:t>
      </w:r>
      <w:r w:rsidRPr="00391F36">
        <w:rPr>
          <w:rFonts w:ascii="Calibri" w:eastAsia="Calibri" w:hAnsi="Calibri" w:cs="Times New Roman"/>
          <w:noProof/>
          <w:lang w:eastAsia="vi-VN"/>
        </w:rPr>
        <w:drawing>
          <wp:inline distT="0" distB="0" distL="0" distR="0" wp14:anchorId="2714D259" wp14:editId="64D665CA">
            <wp:extent cx="1343024" cy="466725"/>
            <wp:effectExtent l="0" t="0" r="0" b="0"/>
            <wp:docPr id="3" name="Picture 3" descr="D:\NGOC 2022-2023\hung-removebg-pre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GOC 2022-2023\hung-removebg-preview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199" cy="46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406" w:rsidRPr="00391F36" w:rsidRDefault="00391F36" w:rsidP="00391F36">
      <w:pPr>
        <w:rPr>
          <w:rFonts w:asciiTheme="majorHAnsi" w:hAnsiTheme="majorHAnsi" w:cstheme="majorHAnsi"/>
          <w:sz w:val="28"/>
          <w:szCs w:val="28"/>
          <w:lang w:val="en-US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     </w:t>
      </w:r>
      <w:r w:rsidR="00E33D51">
        <w:rPr>
          <w:rFonts w:asciiTheme="majorHAnsi" w:hAnsiTheme="majorHAnsi" w:cstheme="majorHAnsi"/>
          <w:sz w:val="28"/>
          <w:szCs w:val="28"/>
          <w:lang w:val="en-US"/>
        </w:rPr>
        <w:t xml:space="preserve">               </w:t>
      </w:r>
      <w:r w:rsidR="00617F51">
        <w:rPr>
          <w:rFonts w:asciiTheme="majorHAnsi" w:hAnsiTheme="majorHAnsi" w:cstheme="majorHAnsi"/>
          <w:sz w:val="28"/>
          <w:szCs w:val="28"/>
          <w:lang w:val="en-US"/>
        </w:rPr>
        <w:t xml:space="preserve"> 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="00E33D51">
        <w:rPr>
          <w:rFonts w:asciiTheme="majorHAnsi" w:hAnsiTheme="majorHAnsi" w:cstheme="majorHAnsi"/>
          <w:sz w:val="28"/>
          <w:szCs w:val="28"/>
          <w:lang w:val="en-US"/>
        </w:rPr>
        <w:t>Lê Minh Tuấn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      </w:t>
      </w:r>
      <w:r w:rsidR="00E33D51">
        <w:rPr>
          <w:rFonts w:asciiTheme="majorHAnsi" w:hAnsiTheme="majorHAnsi" w:cstheme="majorHAnsi"/>
          <w:sz w:val="28"/>
          <w:szCs w:val="28"/>
          <w:lang w:val="en-US"/>
        </w:rPr>
        <w:t xml:space="preserve">                         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      </w:t>
      </w:r>
      <w:r w:rsidR="009B3406" w:rsidRPr="00391F36">
        <w:rPr>
          <w:rFonts w:asciiTheme="majorHAnsi" w:hAnsiTheme="majorHAnsi" w:cstheme="majorHAnsi"/>
          <w:sz w:val="28"/>
          <w:szCs w:val="28"/>
          <w:lang w:val="en-US"/>
        </w:rPr>
        <w:t>Lý Như Hùng</w:t>
      </w: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Default="009B3406" w:rsidP="009B3406">
      <w:pPr>
        <w:pStyle w:val="ListParagraph"/>
        <w:rPr>
          <w:lang w:val="en-US"/>
        </w:rPr>
      </w:pPr>
    </w:p>
    <w:p w:rsidR="009B3406" w:rsidRPr="00684E60" w:rsidRDefault="009B3406" w:rsidP="009B3406">
      <w:pPr>
        <w:pStyle w:val="ListParagraph"/>
        <w:rPr>
          <w:lang w:val="en-US"/>
        </w:rPr>
      </w:pPr>
    </w:p>
    <w:p w:rsidR="009B3406" w:rsidRPr="009B3406" w:rsidRDefault="009B3406" w:rsidP="008E2901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n-US"/>
        </w:rPr>
        <w:lastRenderedPageBreak/>
        <w:t xml:space="preserve">          </w:t>
      </w:r>
    </w:p>
    <w:p w:rsidR="009B3406" w:rsidRPr="004A20E5" w:rsidRDefault="009B3406" w:rsidP="00E47B3B">
      <w:pPr>
        <w:jc w:val="both"/>
        <w:rPr>
          <w:rFonts w:asciiTheme="majorHAnsi" w:hAnsiTheme="majorHAnsi" w:cstheme="majorHAnsi"/>
          <w:b/>
          <w:sz w:val="28"/>
          <w:szCs w:val="28"/>
          <w:lang w:val="en-US"/>
        </w:rPr>
      </w:pPr>
    </w:p>
    <w:sectPr w:rsidR="009B3406" w:rsidRPr="004A20E5" w:rsidSect="00F341CE">
      <w:pgSz w:w="11906" w:h="16838"/>
      <w:pgMar w:top="1440" w:right="83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3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3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67379"/>
    <w:multiLevelType w:val="hybridMultilevel"/>
    <w:tmpl w:val="FD182A64"/>
    <w:lvl w:ilvl="0" w:tplc="7E0AC8C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3735627"/>
    <w:multiLevelType w:val="hybridMultilevel"/>
    <w:tmpl w:val="D8467884"/>
    <w:lvl w:ilvl="0" w:tplc="7B7E1EFA">
      <w:start w:val="2"/>
      <w:numFmt w:val="upperRoman"/>
      <w:lvlText w:val="%1."/>
      <w:lvlJc w:val="left"/>
      <w:pPr>
        <w:ind w:left="990" w:hanging="720"/>
      </w:pPr>
      <w:rPr>
        <w:rFonts w:hint="default"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350" w:hanging="360"/>
      </w:pPr>
    </w:lvl>
    <w:lvl w:ilvl="2" w:tplc="042A001B" w:tentative="1">
      <w:start w:val="1"/>
      <w:numFmt w:val="lowerRoman"/>
      <w:lvlText w:val="%3."/>
      <w:lvlJc w:val="right"/>
      <w:pPr>
        <w:ind w:left="2070" w:hanging="180"/>
      </w:pPr>
    </w:lvl>
    <w:lvl w:ilvl="3" w:tplc="042A000F" w:tentative="1">
      <w:start w:val="1"/>
      <w:numFmt w:val="decimal"/>
      <w:lvlText w:val="%4."/>
      <w:lvlJc w:val="left"/>
      <w:pPr>
        <w:ind w:left="2790" w:hanging="360"/>
      </w:pPr>
    </w:lvl>
    <w:lvl w:ilvl="4" w:tplc="042A0019" w:tentative="1">
      <w:start w:val="1"/>
      <w:numFmt w:val="lowerLetter"/>
      <w:lvlText w:val="%5."/>
      <w:lvlJc w:val="left"/>
      <w:pPr>
        <w:ind w:left="3510" w:hanging="360"/>
      </w:pPr>
    </w:lvl>
    <w:lvl w:ilvl="5" w:tplc="042A001B" w:tentative="1">
      <w:start w:val="1"/>
      <w:numFmt w:val="lowerRoman"/>
      <w:lvlText w:val="%6."/>
      <w:lvlJc w:val="right"/>
      <w:pPr>
        <w:ind w:left="4230" w:hanging="180"/>
      </w:pPr>
    </w:lvl>
    <w:lvl w:ilvl="6" w:tplc="042A000F" w:tentative="1">
      <w:start w:val="1"/>
      <w:numFmt w:val="decimal"/>
      <w:lvlText w:val="%7."/>
      <w:lvlJc w:val="left"/>
      <w:pPr>
        <w:ind w:left="4950" w:hanging="360"/>
      </w:pPr>
    </w:lvl>
    <w:lvl w:ilvl="7" w:tplc="042A0019" w:tentative="1">
      <w:start w:val="1"/>
      <w:numFmt w:val="lowerLetter"/>
      <w:lvlText w:val="%8."/>
      <w:lvlJc w:val="left"/>
      <w:pPr>
        <w:ind w:left="5670" w:hanging="360"/>
      </w:pPr>
    </w:lvl>
    <w:lvl w:ilvl="8" w:tplc="042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5503076"/>
    <w:multiLevelType w:val="hybridMultilevel"/>
    <w:tmpl w:val="59E63C78"/>
    <w:lvl w:ilvl="0" w:tplc="687A98A4">
      <w:start w:val="1"/>
      <w:numFmt w:val="upperRoman"/>
      <w:lvlText w:val="%1."/>
      <w:lvlJc w:val="left"/>
      <w:pPr>
        <w:ind w:left="990" w:hanging="720"/>
      </w:pPr>
      <w:rPr>
        <w:rFonts w:hint="default"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1350" w:hanging="360"/>
      </w:pPr>
    </w:lvl>
    <w:lvl w:ilvl="2" w:tplc="042A001B" w:tentative="1">
      <w:start w:val="1"/>
      <w:numFmt w:val="lowerRoman"/>
      <w:lvlText w:val="%3."/>
      <w:lvlJc w:val="right"/>
      <w:pPr>
        <w:ind w:left="2070" w:hanging="180"/>
      </w:pPr>
    </w:lvl>
    <w:lvl w:ilvl="3" w:tplc="042A000F" w:tentative="1">
      <w:start w:val="1"/>
      <w:numFmt w:val="decimal"/>
      <w:lvlText w:val="%4."/>
      <w:lvlJc w:val="left"/>
      <w:pPr>
        <w:ind w:left="2790" w:hanging="360"/>
      </w:pPr>
    </w:lvl>
    <w:lvl w:ilvl="4" w:tplc="042A0019" w:tentative="1">
      <w:start w:val="1"/>
      <w:numFmt w:val="lowerLetter"/>
      <w:lvlText w:val="%5."/>
      <w:lvlJc w:val="left"/>
      <w:pPr>
        <w:ind w:left="3510" w:hanging="360"/>
      </w:pPr>
    </w:lvl>
    <w:lvl w:ilvl="5" w:tplc="042A001B" w:tentative="1">
      <w:start w:val="1"/>
      <w:numFmt w:val="lowerRoman"/>
      <w:lvlText w:val="%6."/>
      <w:lvlJc w:val="right"/>
      <w:pPr>
        <w:ind w:left="4230" w:hanging="180"/>
      </w:pPr>
    </w:lvl>
    <w:lvl w:ilvl="6" w:tplc="042A000F" w:tentative="1">
      <w:start w:val="1"/>
      <w:numFmt w:val="decimal"/>
      <w:lvlText w:val="%7."/>
      <w:lvlJc w:val="left"/>
      <w:pPr>
        <w:ind w:left="4950" w:hanging="360"/>
      </w:pPr>
    </w:lvl>
    <w:lvl w:ilvl="7" w:tplc="042A0019" w:tentative="1">
      <w:start w:val="1"/>
      <w:numFmt w:val="lowerLetter"/>
      <w:lvlText w:val="%8."/>
      <w:lvlJc w:val="left"/>
      <w:pPr>
        <w:ind w:left="5670" w:hanging="360"/>
      </w:pPr>
    </w:lvl>
    <w:lvl w:ilvl="8" w:tplc="042A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29402EBA"/>
    <w:multiLevelType w:val="multilevel"/>
    <w:tmpl w:val="8C787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EE5144"/>
    <w:multiLevelType w:val="multilevel"/>
    <w:tmpl w:val="D95AF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826189"/>
    <w:multiLevelType w:val="hybridMultilevel"/>
    <w:tmpl w:val="6A187A32"/>
    <w:lvl w:ilvl="0" w:tplc="E55A4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5747CF"/>
    <w:multiLevelType w:val="hybridMultilevel"/>
    <w:tmpl w:val="6436F792"/>
    <w:lvl w:ilvl="0" w:tplc="90244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54380"/>
    <w:multiLevelType w:val="multilevel"/>
    <w:tmpl w:val="9858D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207682"/>
    <w:multiLevelType w:val="multilevel"/>
    <w:tmpl w:val="5E94F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D02005"/>
    <w:multiLevelType w:val="multilevel"/>
    <w:tmpl w:val="4F8AC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FD6799"/>
    <w:multiLevelType w:val="hybridMultilevel"/>
    <w:tmpl w:val="9AFE82E6"/>
    <w:lvl w:ilvl="0" w:tplc="76BC7860">
      <w:start w:val="1"/>
      <w:numFmt w:val="lowerLetter"/>
      <w:lvlText w:val="%1."/>
      <w:lvlJc w:val="left"/>
      <w:pPr>
        <w:ind w:left="1380" w:hanging="360"/>
      </w:pPr>
      <w:rPr>
        <w:rFonts w:hint="default"/>
        <w:color w:val="auto"/>
      </w:rPr>
    </w:lvl>
    <w:lvl w:ilvl="1" w:tplc="042A0019" w:tentative="1">
      <w:start w:val="1"/>
      <w:numFmt w:val="lowerLetter"/>
      <w:lvlText w:val="%2."/>
      <w:lvlJc w:val="left"/>
      <w:pPr>
        <w:ind w:left="2100" w:hanging="360"/>
      </w:pPr>
    </w:lvl>
    <w:lvl w:ilvl="2" w:tplc="042A001B" w:tentative="1">
      <w:start w:val="1"/>
      <w:numFmt w:val="lowerRoman"/>
      <w:lvlText w:val="%3."/>
      <w:lvlJc w:val="right"/>
      <w:pPr>
        <w:ind w:left="2820" w:hanging="180"/>
      </w:pPr>
    </w:lvl>
    <w:lvl w:ilvl="3" w:tplc="042A000F" w:tentative="1">
      <w:start w:val="1"/>
      <w:numFmt w:val="decimal"/>
      <w:lvlText w:val="%4."/>
      <w:lvlJc w:val="left"/>
      <w:pPr>
        <w:ind w:left="3540" w:hanging="360"/>
      </w:pPr>
    </w:lvl>
    <w:lvl w:ilvl="4" w:tplc="042A0019" w:tentative="1">
      <w:start w:val="1"/>
      <w:numFmt w:val="lowerLetter"/>
      <w:lvlText w:val="%5."/>
      <w:lvlJc w:val="left"/>
      <w:pPr>
        <w:ind w:left="4260" w:hanging="360"/>
      </w:pPr>
    </w:lvl>
    <w:lvl w:ilvl="5" w:tplc="042A001B" w:tentative="1">
      <w:start w:val="1"/>
      <w:numFmt w:val="lowerRoman"/>
      <w:lvlText w:val="%6."/>
      <w:lvlJc w:val="right"/>
      <w:pPr>
        <w:ind w:left="4980" w:hanging="180"/>
      </w:pPr>
    </w:lvl>
    <w:lvl w:ilvl="6" w:tplc="042A000F" w:tentative="1">
      <w:start w:val="1"/>
      <w:numFmt w:val="decimal"/>
      <w:lvlText w:val="%7."/>
      <w:lvlJc w:val="left"/>
      <w:pPr>
        <w:ind w:left="5700" w:hanging="360"/>
      </w:pPr>
    </w:lvl>
    <w:lvl w:ilvl="7" w:tplc="042A0019" w:tentative="1">
      <w:start w:val="1"/>
      <w:numFmt w:val="lowerLetter"/>
      <w:lvlText w:val="%8."/>
      <w:lvlJc w:val="left"/>
      <w:pPr>
        <w:ind w:left="6420" w:hanging="360"/>
      </w:pPr>
    </w:lvl>
    <w:lvl w:ilvl="8" w:tplc="042A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>
    <w:nsid w:val="4D95075D"/>
    <w:multiLevelType w:val="multilevel"/>
    <w:tmpl w:val="68EEE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EB7058"/>
    <w:multiLevelType w:val="hybridMultilevel"/>
    <w:tmpl w:val="671071AA"/>
    <w:lvl w:ilvl="0" w:tplc="F19A51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F03CAD"/>
    <w:multiLevelType w:val="multilevel"/>
    <w:tmpl w:val="DFEE6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30614C"/>
    <w:multiLevelType w:val="multilevel"/>
    <w:tmpl w:val="E70A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F36B70"/>
    <w:multiLevelType w:val="hybridMultilevel"/>
    <w:tmpl w:val="B20022A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05CA3"/>
    <w:multiLevelType w:val="hybridMultilevel"/>
    <w:tmpl w:val="F052142E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2"/>
  </w:num>
  <w:num w:numId="11">
    <w:abstractNumId w:val="5"/>
  </w:num>
  <w:num w:numId="12">
    <w:abstractNumId w:val="15"/>
  </w:num>
  <w:num w:numId="13">
    <w:abstractNumId w:val="0"/>
  </w:num>
  <w:num w:numId="14">
    <w:abstractNumId w:val="2"/>
  </w:num>
  <w:num w:numId="15">
    <w:abstractNumId w:val="10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D4"/>
    <w:rsid w:val="0006690A"/>
    <w:rsid w:val="00100635"/>
    <w:rsid w:val="001167A0"/>
    <w:rsid w:val="00222A8F"/>
    <w:rsid w:val="00291B69"/>
    <w:rsid w:val="002F3710"/>
    <w:rsid w:val="00391F36"/>
    <w:rsid w:val="004173AA"/>
    <w:rsid w:val="004A20E5"/>
    <w:rsid w:val="004D0EA5"/>
    <w:rsid w:val="00500BBB"/>
    <w:rsid w:val="00534458"/>
    <w:rsid w:val="005A293B"/>
    <w:rsid w:val="005F1827"/>
    <w:rsid w:val="00617F51"/>
    <w:rsid w:val="00670927"/>
    <w:rsid w:val="007166A0"/>
    <w:rsid w:val="00753CBE"/>
    <w:rsid w:val="007766D4"/>
    <w:rsid w:val="007E13CC"/>
    <w:rsid w:val="007E2324"/>
    <w:rsid w:val="007E457D"/>
    <w:rsid w:val="007F38FD"/>
    <w:rsid w:val="008C6F56"/>
    <w:rsid w:val="008D02FD"/>
    <w:rsid w:val="008E2901"/>
    <w:rsid w:val="009024EA"/>
    <w:rsid w:val="009478FB"/>
    <w:rsid w:val="00956488"/>
    <w:rsid w:val="009B3406"/>
    <w:rsid w:val="00B21557"/>
    <w:rsid w:val="00B47B30"/>
    <w:rsid w:val="00BF459A"/>
    <w:rsid w:val="00C948D6"/>
    <w:rsid w:val="00DC72D4"/>
    <w:rsid w:val="00E33D51"/>
    <w:rsid w:val="00E47B3B"/>
    <w:rsid w:val="00F341CE"/>
    <w:rsid w:val="00F6426A"/>
    <w:rsid w:val="00FE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9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5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1F292-EB79-44E7-A519-6C2574D73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30</cp:revision>
  <cp:lastPrinted>2024-09-15T08:23:00Z</cp:lastPrinted>
  <dcterms:created xsi:type="dcterms:W3CDTF">2022-09-11T07:30:00Z</dcterms:created>
  <dcterms:modified xsi:type="dcterms:W3CDTF">2024-09-22T12:31:00Z</dcterms:modified>
</cp:coreProperties>
</file>